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B1B" w:rsidRDefault="004B5B1B" w:rsidP="000643D7">
      <w:pPr>
        <w:jc w:val="center"/>
      </w:pPr>
    </w:p>
    <w:p w:rsidR="004B5B1B" w:rsidRDefault="004B5B1B" w:rsidP="000643D7">
      <w:pPr>
        <w:jc w:val="center"/>
      </w:pPr>
    </w:p>
    <w:p w:rsidR="004B5B1B" w:rsidRDefault="004B5B1B" w:rsidP="000643D7">
      <w:pPr>
        <w:jc w:val="center"/>
      </w:pPr>
    </w:p>
    <w:p w:rsidR="004B5B1B" w:rsidRDefault="004B5B1B" w:rsidP="000643D7">
      <w:pPr>
        <w:jc w:val="center"/>
      </w:pPr>
    </w:p>
    <w:p w:rsidR="004B5B1B" w:rsidRDefault="004B5B1B" w:rsidP="000643D7">
      <w:pPr>
        <w:jc w:val="center"/>
      </w:pPr>
    </w:p>
    <w:p w:rsidR="004B5B1B" w:rsidRDefault="004B5B1B" w:rsidP="000643D7">
      <w:pPr>
        <w:jc w:val="center"/>
      </w:pPr>
    </w:p>
    <w:p w:rsidR="004B5B1B" w:rsidRPr="00B276F8" w:rsidRDefault="004B5B1B" w:rsidP="000643D7">
      <w:pPr>
        <w:jc w:val="center"/>
      </w:pPr>
    </w:p>
    <w:p w:rsidR="004B5B1B" w:rsidRPr="004E06DB" w:rsidRDefault="004B5B1B" w:rsidP="000643D7">
      <w:pPr>
        <w:jc w:val="center"/>
        <w:rPr>
          <w:sz w:val="16"/>
          <w:szCs w:val="16"/>
        </w:rPr>
      </w:pPr>
    </w:p>
    <w:p w:rsidR="004B5B1B" w:rsidRPr="00803854" w:rsidRDefault="004B5B1B" w:rsidP="000643D7">
      <w:pPr>
        <w:keepNext/>
        <w:jc w:val="center"/>
        <w:outlineLvl w:val="0"/>
        <w:rPr>
          <w:b/>
          <w:sz w:val="32"/>
        </w:rPr>
      </w:pPr>
      <w:r w:rsidRPr="00803854">
        <w:rPr>
          <w:b/>
          <w:sz w:val="32"/>
        </w:rPr>
        <w:t xml:space="preserve">Администрация Дивеевского муниципального </w:t>
      </w:r>
      <w:r>
        <w:rPr>
          <w:b/>
          <w:sz w:val="32"/>
        </w:rPr>
        <w:t>округа</w:t>
      </w:r>
    </w:p>
    <w:p w:rsidR="004B5B1B" w:rsidRPr="00803854" w:rsidRDefault="004B5B1B" w:rsidP="000643D7">
      <w:pPr>
        <w:jc w:val="center"/>
        <w:rPr>
          <w:b/>
          <w:sz w:val="32"/>
        </w:rPr>
      </w:pPr>
      <w:r w:rsidRPr="00803854">
        <w:rPr>
          <w:b/>
          <w:sz w:val="32"/>
        </w:rPr>
        <w:t>Нижегородской области</w:t>
      </w:r>
    </w:p>
    <w:p w:rsidR="004B5B1B" w:rsidRPr="00803854" w:rsidRDefault="004B5B1B" w:rsidP="000643D7">
      <w:pPr>
        <w:jc w:val="center"/>
        <w:rPr>
          <w:b/>
          <w:sz w:val="32"/>
        </w:rPr>
      </w:pPr>
    </w:p>
    <w:p w:rsidR="004B5B1B" w:rsidRPr="00803854" w:rsidRDefault="004B5B1B" w:rsidP="000643D7">
      <w:pPr>
        <w:keepNext/>
        <w:jc w:val="center"/>
        <w:outlineLvl w:val="1"/>
        <w:rPr>
          <w:b/>
          <w:sz w:val="52"/>
        </w:rPr>
      </w:pPr>
      <w:r w:rsidRPr="00803854">
        <w:rPr>
          <w:b/>
          <w:sz w:val="52"/>
        </w:rPr>
        <w:t>ПОСТАНОВЛЕНИЕ</w:t>
      </w:r>
    </w:p>
    <w:tbl>
      <w:tblPr>
        <w:tblW w:w="4781" w:type="pct"/>
        <w:tblLayout w:type="fixed"/>
        <w:tblLook w:val="01E0"/>
      </w:tblPr>
      <w:tblGrid>
        <w:gridCol w:w="3475"/>
        <w:gridCol w:w="2395"/>
        <w:gridCol w:w="720"/>
        <w:gridCol w:w="2269"/>
        <w:gridCol w:w="563"/>
      </w:tblGrid>
      <w:tr w:rsidR="004B5B1B" w:rsidRPr="00F626A1" w:rsidTr="00130E61">
        <w:trPr>
          <w:trHeight w:val="377"/>
        </w:trPr>
        <w:tc>
          <w:tcPr>
            <w:tcW w:w="1844" w:type="pct"/>
            <w:tcBorders>
              <w:top w:val="nil"/>
              <w:left w:val="nil"/>
              <w:bottom w:val="single" w:sz="4" w:space="0" w:color="993300"/>
              <w:right w:val="nil"/>
            </w:tcBorders>
            <w:vAlign w:val="bottom"/>
          </w:tcPr>
          <w:p w:rsidR="004B5B1B" w:rsidRPr="00F626A1" w:rsidRDefault="004B5B1B" w:rsidP="00130E61">
            <w:pPr>
              <w:tabs>
                <w:tab w:val="right" w:pos="8460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25 октября </w:t>
            </w:r>
            <w:smartTag w:uri="urn:schemas-microsoft-com:office:smarttags" w:element="metricconverter">
              <w:smartTagPr>
                <w:attr w:name="ProductID" w:val="2022 г"/>
              </w:smartTagPr>
              <w:r>
                <w:rPr>
                  <w:b/>
                  <w:sz w:val="32"/>
                  <w:szCs w:val="32"/>
                </w:rPr>
                <w:t>2022 г</w:t>
              </w:r>
            </w:smartTag>
            <w:r>
              <w:rPr>
                <w:b/>
                <w:sz w:val="32"/>
                <w:szCs w:val="32"/>
              </w:rPr>
              <w:t>.</w:t>
            </w:r>
          </w:p>
        </w:tc>
        <w:tc>
          <w:tcPr>
            <w:tcW w:w="1271" w:type="pct"/>
            <w:vAlign w:val="bottom"/>
          </w:tcPr>
          <w:p w:rsidR="004B5B1B" w:rsidRPr="00F626A1" w:rsidRDefault="004B5B1B" w:rsidP="00130E61">
            <w:pPr>
              <w:rPr>
                <w:b/>
                <w:sz w:val="32"/>
                <w:szCs w:val="32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993300"/>
              <w:right w:val="nil"/>
            </w:tcBorders>
            <w:vAlign w:val="bottom"/>
          </w:tcPr>
          <w:p w:rsidR="004B5B1B" w:rsidRPr="00F626A1" w:rsidRDefault="004B5B1B" w:rsidP="00130E61">
            <w:pPr>
              <w:jc w:val="right"/>
              <w:rPr>
                <w:b/>
                <w:sz w:val="32"/>
                <w:szCs w:val="32"/>
              </w:rPr>
            </w:pPr>
            <w:r w:rsidRPr="00F626A1">
              <w:rPr>
                <w:b/>
                <w:sz w:val="32"/>
                <w:szCs w:val="32"/>
              </w:rPr>
              <w:t>№</w:t>
            </w:r>
          </w:p>
        </w:tc>
        <w:tc>
          <w:tcPr>
            <w:tcW w:w="1204" w:type="pct"/>
            <w:tcBorders>
              <w:top w:val="nil"/>
              <w:left w:val="nil"/>
              <w:bottom w:val="single" w:sz="4" w:space="0" w:color="993300"/>
              <w:right w:val="nil"/>
            </w:tcBorders>
            <w:vAlign w:val="bottom"/>
          </w:tcPr>
          <w:p w:rsidR="004B5B1B" w:rsidRPr="00F626A1" w:rsidRDefault="004B5B1B" w:rsidP="00130E61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1405</w:t>
            </w:r>
          </w:p>
        </w:tc>
        <w:tc>
          <w:tcPr>
            <w:tcW w:w="300" w:type="pct"/>
            <w:tcBorders>
              <w:top w:val="nil"/>
              <w:left w:val="nil"/>
              <w:right w:val="nil"/>
            </w:tcBorders>
            <w:vAlign w:val="bottom"/>
          </w:tcPr>
          <w:p w:rsidR="004B5B1B" w:rsidRPr="00F626A1" w:rsidRDefault="004B5B1B" w:rsidP="00130E61">
            <w:pPr>
              <w:rPr>
                <w:b/>
                <w:sz w:val="32"/>
                <w:szCs w:val="32"/>
              </w:rPr>
            </w:pPr>
          </w:p>
        </w:tc>
      </w:tr>
      <w:tr w:rsidR="004B5B1B" w:rsidRPr="00F626A1" w:rsidTr="00130E61">
        <w:trPr>
          <w:trHeight w:hRule="exact" w:val="227"/>
        </w:trPr>
        <w:tc>
          <w:tcPr>
            <w:tcW w:w="1844" w:type="pct"/>
            <w:tcBorders>
              <w:top w:val="single" w:sz="4" w:space="0" w:color="993300"/>
              <w:left w:val="nil"/>
              <w:bottom w:val="nil"/>
              <w:right w:val="nil"/>
            </w:tcBorders>
            <w:vAlign w:val="center"/>
          </w:tcPr>
          <w:p w:rsidR="004B5B1B" w:rsidRPr="00F626A1" w:rsidRDefault="004B5B1B" w:rsidP="00130E61">
            <w:pPr>
              <w:tabs>
                <w:tab w:val="right" w:pos="846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1271" w:type="pct"/>
            <w:vAlign w:val="center"/>
          </w:tcPr>
          <w:p w:rsidR="004B5B1B" w:rsidRPr="00F626A1" w:rsidRDefault="004B5B1B" w:rsidP="00130E6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82" w:type="pct"/>
            <w:tcBorders>
              <w:top w:val="single" w:sz="4" w:space="0" w:color="993300"/>
              <w:left w:val="nil"/>
              <w:bottom w:val="nil"/>
              <w:right w:val="nil"/>
            </w:tcBorders>
            <w:vAlign w:val="center"/>
          </w:tcPr>
          <w:p w:rsidR="004B5B1B" w:rsidRPr="00F626A1" w:rsidRDefault="004B5B1B" w:rsidP="00130E61">
            <w:pPr>
              <w:tabs>
                <w:tab w:val="left" w:pos="182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504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4B5B1B" w:rsidRPr="00F626A1" w:rsidRDefault="004B5B1B" w:rsidP="00130E61">
            <w:pPr>
              <w:jc w:val="center"/>
              <w:rPr>
                <w:sz w:val="16"/>
                <w:szCs w:val="16"/>
              </w:rPr>
            </w:pPr>
          </w:p>
        </w:tc>
      </w:tr>
    </w:tbl>
    <w:p w:rsidR="004B5B1B" w:rsidRDefault="004B5B1B" w:rsidP="00A32041">
      <w:pPr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Об</w:t>
      </w:r>
      <w:r w:rsidRPr="0087181D">
        <w:rPr>
          <w:b/>
          <w:bCs/>
          <w:sz w:val="28"/>
          <w:szCs w:val="28"/>
        </w:rPr>
        <w:t xml:space="preserve"> утверждении порядка обеспечения доступности</w:t>
      </w:r>
    </w:p>
    <w:p w:rsidR="004B5B1B" w:rsidRDefault="004B5B1B" w:rsidP="00A32041">
      <w:pPr>
        <w:spacing w:line="276" w:lineRule="auto"/>
        <w:jc w:val="center"/>
        <w:rPr>
          <w:b/>
          <w:bCs/>
          <w:sz w:val="28"/>
          <w:szCs w:val="28"/>
        </w:rPr>
      </w:pPr>
      <w:r w:rsidRPr="0087181D">
        <w:rPr>
          <w:b/>
          <w:bCs/>
          <w:sz w:val="28"/>
          <w:szCs w:val="28"/>
        </w:rPr>
        <w:t>занятий физической культурой и спортом</w:t>
      </w:r>
    </w:p>
    <w:p w:rsidR="004B5B1B" w:rsidRDefault="004B5B1B" w:rsidP="00A32041">
      <w:pPr>
        <w:spacing w:line="276" w:lineRule="auto"/>
        <w:jc w:val="center"/>
        <w:rPr>
          <w:b/>
          <w:bCs/>
          <w:sz w:val="28"/>
          <w:szCs w:val="28"/>
        </w:rPr>
      </w:pPr>
      <w:r w:rsidRPr="0087181D">
        <w:rPr>
          <w:b/>
          <w:bCs/>
          <w:sz w:val="28"/>
          <w:szCs w:val="28"/>
        </w:rPr>
        <w:t>отдельных категорий граждан на безвозмездной основе</w:t>
      </w:r>
    </w:p>
    <w:p w:rsidR="004B5B1B" w:rsidRDefault="004B5B1B" w:rsidP="00A32041">
      <w:pPr>
        <w:spacing w:line="276" w:lineRule="auto"/>
        <w:jc w:val="center"/>
        <w:rPr>
          <w:b/>
          <w:bCs/>
          <w:sz w:val="28"/>
          <w:szCs w:val="28"/>
        </w:rPr>
      </w:pPr>
      <w:r w:rsidRPr="0087181D">
        <w:rPr>
          <w:b/>
          <w:bCs/>
          <w:sz w:val="28"/>
          <w:szCs w:val="28"/>
        </w:rPr>
        <w:t>на спортивных</w:t>
      </w:r>
      <w:r>
        <w:rPr>
          <w:b/>
          <w:bCs/>
          <w:sz w:val="28"/>
          <w:szCs w:val="28"/>
        </w:rPr>
        <w:t xml:space="preserve"> </w:t>
      </w:r>
      <w:r w:rsidRPr="0087181D">
        <w:rPr>
          <w:b/>
          <w:bCs/>
          <w:sz w:val="28"/>
          <w:szCs w:val="28"/>
        </w:rPr>
        <w:t>сооружениях, находящихся</w:t>
      </w:r>
      <w:r>
        <w:rPr>
          <w:b/>
          <w:bCs/>
          <w:sz w:val="28"/>
          <w:szCs w:val="28"/>
        </w:rPr>
        <w:t xml:space="preserve"> </w:t>
      </w:r>
      <w:r w:rsidRPr="0087181D">
        <w:rPr>
          <w:b/>
          <w:bCs/>
          <w:sz w:val="28"/>
          <w:szCs w:val="28"/>
        </w:rPr>
        <w:t>в муниципальной</w:t>
      </w:r>
      <w:r>
        <w:rPr>
          <w:b/>
          <w:bCs/>
          <w:sz w:val="28"/>
          <w:szCs w:val="28"/>
        </w:rPr>
        <w:t xml:space="preserve"> </w:t>
      </w:r>
      <w:r w:rsidRPr="0087181D">
        <w:rPr>
          <w:b/>
          <w:bCs/>
          <w:sz w:val="28"/>
          <w:szCs w:val="28"/>
        </w:rPr>
        <w:t>собственности Дивеевского муниципального округа</w:t>
      </w:r>
    </w:p>
    <w:p w:rsidR="004B5B1B" w:rsidRDefault="004B5B1B" w:rsidP="00A32041">
      <w:pPr>
        <w:spacing w:line="276" w:lineRule="auto"/>
        <w:jc w:val="center"/>
        <w:rPr>
          <w:b/>
          <w:bCs/>
          <w:sz w:val="28"/>
          <w:szCs w:val="28"/>
        </w:rPr>
      </w:pPr>
      <w:r w:rsidRPr="0087181D">
        <w:rPr>
          <w:b/>
          <w:bCs/>
          <w:sz w:val="28"/>
          <w:szCs w:val="28"/>
        </w:rPr>
        <w:t>Нижегородской об</w:t>
      </w:r>
      <w:r>
        <w:rPr>
          <w:b/>
          <w:bCs/>
          <w:sz w:val="28"/>
          <w:szCs w:val="28"/>
        </w:rPr>
        <w:t>ласти</w:t>
      </w:r>
    </w:p>
    <w:p w:rsidR="004B5B1B" w:rsidRPr="0087181D" w:rsidRDefault="004B5B1B" w:rsidP="0030517C">
      <w:pPr>
        <w:spacing w:line="276" w:lineRule="auto"/>
        <w:jc w:val="both"/>
        <w:rPr>
          <w:sz w:val="28"/>
          <w:szCs w:val="28"/>
        </w:rPr>
      </w:pPr>
      <w:bookmarkStart w:id="0" w:name="_GoBack"/>
      <w:bookmarkEnd w:id="0"/>
      <w:r w:rsidRPr="0087181D">
        <w:rPr>
          <w:sz w:val="28"/>
          <w:szCs w:val="28"/>
        </w:rPr>
        <w:t xml:space="preserve"> </w:t>
      </w:r>
    </w:p>
    <w:p w:rsidR="004B5B1B" w:rsidRPr="00135813" w:rsidRDefault="004B5B1B" w:rsidP="0030517C">
      <w:pPr>
        <w:spacing w:line="360" w:lineRule="auto"/>
        <w:ind w:firstLine="709"/>
        <w:jc w:val="both"/>
        <w:rPr>
          <w:sz w:val="28"/>
          <w:szCs w:val="28"/>
        </w:rPr>
      </w:pPr>
      <w:r w:rsidRPr="00135813">
        <w:rPr>
          <w:sz w:val="28"/>
          <w:szCs w:val="28"/>
        </w:rPr>
        <w:t>В соответствии со статьей 9 Федерального закона от 04.12.2007 N 329-ФЗ "О физической культуре и спорте в Российской Федерации", а также в целях реализации статьи 13 Закона Нижегородской области от 11.06.2009 N 76-З "О физической культуре и спорте в Нижегородской области" администрация Дивеевского муниципального округа Нижегородской области</w:t>
      </w:r>
      <w:r>
        <w:rPr>
          <w:sz w:val="28"/>
          <w:szCs w:val="28"/>
        </w:rPr>
        <w:t xml:space="preserve">                              </w:t>
      </w:r>
      <w:r w:rsidRPr="00135813">
        <w:rPr>
          <w:b/>
          <w:sz w:val="28"/>
          <w:szCs w:val="28"/>
        </w:rPr>
        <w:t>п о с т а н о в л я е т:</w:t>
      </w:r>
    </w:p>
    <w:p w:rsidR="004B5B1B" w:rsidRDefault="004B5B1B" w:rsidP="0030517C">
      <w:pPr>
        <w:spacing w:line="360" w:lineRule="auto"/>
        <w:ind w:firstLine="709"/>
        <w:jc w:val="both"/>
        <w:rPr>
          <w:sz w:val="28"/>
          <w:szCs w:val="28"/>
        </w:rPr>
      </w:pPr>
      <w:r w:rsidRPr="00135813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135813">
        <w:rPr>
          <w:sz w:val="28"/>
          <w:szCs w:val="28"/>
        </w:rPr>
        <w:t>Утвердить Порядок обеспечения доступности занятий физической культурой и спортом отдельных категорий граждан на безвозмездной основе на спортивных сооружениях, находящихся в муниципал</w:t>
      </w:r>
      <w:r>
        <w:rPr>
          <w:sz w:val="28"/>
          <w:szCs w:val="28"/>
        </w:rPr>
        <w:t>ьной собственности</w:t>
      </w:r>
      <w:r w:rsidRPr="00135813">
        <w:rPr>
          <w:sz w:val="28"/>
          <w:szCs w:val="28"/>
        </w:rPr>
        <w:t xml:space="preserve"> Дивеевского муниципального </w:t>
      </w:r>
      <w:r>
        <w:rPr>
          <w:sz w:val="28"/>
          <w:szCs w:val="28"/>
        </w:rPr>
        <w:t xml:space="preserve">округа </w:t>
      </w:r>
      <w:r w:rsidRPr="00135813">
        <w:rPr>
          <w:sz w:val="28"/>
          <w:szCs w:val="28"/>
        </w:rPr>
        <w:t>Нижегородской области</w:t>
      </w:r>
      <w:r>
        <w:rPr>
          <w:sz w:val="28"/>
          <w:szCs w:val="28"/>
        </w:rPr>
        <w:t>, согласно приложению к настоящему постановлению.</w:t>
      </w:r>
    </w:p>
    <w:p w:rsidR="004B5B1B" w:rsidRPr="00135813" w:rsidRDefault="004B5B1B" w:rsidP="0030517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Информационному сектору отдела организационно-кадровой работы управления делами администрации </w:t>
      </w:r>
      <w:r w:rsidRPr="00135813">
        <w:rPr>
          <w:sz w:val="28"/>
          <w:szCs w:val="28"/>
        </w:rPr>
        <w:t>Дивеевского муниципального округа Нижегородской</w:t>
      </w:r>
      <w:r>
        <w:rPr>
          <w:sz w:val="28"/>
          <w:szCs w:val="28"/>
        </w:rPr>
        <w:t xml:space="preserve"> обеспечить размещение</w:t>
      </w:r>
      <w:r w:rsidRPr="00135813">
        <w:rPr>
          <w:sz w:val="28"/>
          <w:szCs w:val="28"/>
        </w:rPr>
        <w:t xml:space="preserve"> </w:t>
      </w:r>
      <w:r>
        <w:rPr>
          <w:sz w:val="28"/>
          <w:szCs w:val="28"/>
        </w:rPr>
        <w:t>настоящего постановления на официальном сайте администрации Дивеевского муниципального округа Нижегородской области в информационно-телекоммуникационной сети Интернет.</w:t>
      </w:r>
    </w:p>
    <w:p w:rsidR="004B5B1B" w:rsidRDefault="004B5B1B" w:rsidP="0030517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135813">
        <w:rPr>
          <w:sz w:val="28"/>
          <w:szCs w:val="28"/>
        </w:rPr>
        <w:t>.</w:t>
      </w:r>
      <w:r>
        <w:rPr>
          <w:sz w:val="28"/>
          <w:szCs w:val="28"/>
        </w:rPr>
        <w:t xml:space="preserve"> Контроль за исполнением настоящего постановления возложить на заместителя главы администрации Дивеевского муниципального округа Нижегородской области Клюканова А.В.</w:t>
      </w: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  <w:r w:rsidRPr="00A55781">
        <w:rPr>
          <w:sz w:val="28"/>
          <w:szCs w:val="28"/>
        </w:rPr>
        <w:t>Глава местного самоуправления</w:t>
      </w:r>
      <w:r w:rsidRPr="00A55781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 w:rsidRPr="00A55781">
        <w:rPr>
          <w:sz w:val="28"/>
          <w:szCs w:val="28"/>
        </w:rPr>
        <w:t>С.А.Кучин</w:t>
      </w:r>
    </w:p>
    <w:p w:rsidR="004B5B1B" w:rsidRPr="00A55781" w:rsidRDefault="004B5B1B" w:rsidP="00A55781">
      <w:pPr>
        <w:jc w:val="both"/>
        <w:rPr>
          <w:sz w:val="28"/>
          <w:szCs w:val="28"/>
        </w:rPr>
      </w:pPr>
    </w:p>
    <w:p w:rsidR="004B5B1B" w:rsidRPr="00A55781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Pr="00A55781" w:rsidRDefault="004B5B1B" w:rsidP="00A55781">
      <w:pPr>
        <w:jc w:val="both"/>
        <w:rPr>
          <w:sz w:val="28"/>
          <w:szCs w:val="28"/>
        </w:rPr>
      </w:pPr>
    </w:p>
    <w:p w:rsidR="004B5B1B" w:rsidRPr="00A55781" w:rsidRDefault="004B5B1B" w:rsidP="00A55781">
      <w:pPr>
        <w:jc w:val="both"/>
        <w:rPr>
          <w:sz w:val="28"/>
          <w:szCs w:val="28"/>
        </w:rPr>
      </w:pPr>
    </w:p>
    <w:p w:rsidR="004B5B1B" w:rsidRPr="00A55781" w:rsidRDefault="004B5B1B" w:rsidP="00A55781">
      <w:pPr>
        <w:jc w:val="both"/>
        <w:rPr>
          <w:sz w:val="28"/>
          <w:szCs w:val="28"/>
        </w:rPr>
      </w:pPr>
    </w:p>
    <w:p w:rsidR="004B5B1B" w:rsidRPr="00A55781" w:rsidRDefault="004B5B1B" w:rsidP="00A55781">
      <w:pPr>
        <w:jc w:val="both"/>
        <w:rPr>
          <w:sz w:val="28"/>
          <w:szCs w:val="28"/>
        </w:rPr>
      </w:pPr>
    </w:p>
    <w:p w:rsidR="004B5B1B" w:rsidRPr="00A55781" w:rsidRDefault="004B5B1B" w:rsidP="00A55781">
      <w:pPr>
        <w:jc w:val="both"/>
        <w:rPr>
          <w:sz w:val="28"/>
          <w:szCs w:val="28"/>
        </w:rPr>
      </w:pPr>
    </w:p>
    <w:p w:rsidR="004B5B1B" w:rsidRPr="00A55781" w:rsidRDefault="004B5B1B" w:rsidP="00A55781">
      <w:pPr>
        <w:jc w:val="both"/>
        <w:rPr>
          <w:sz w:val="28"/>
          <w:szCs w:val="28"/>
        </w:rPr>
      </w:pPr>
    </w:p>
    <w:p w:rsidR="004B5B1B" w:rsidRPr="00A55781" w:rsidRDefault="004B5B1B" w:rsidP="00A55781">
      <w:pPr>
        <w:jc w:val="both"/>
        <w:rPr>
          <w:sz w:val="28"/>
          <w:szCs w:val="28"/>
        </w:rPr>
      </w:pPr>
    </w:p>
    <w:p w:rsidR="004B5B1B" w:rsidRPr="00A55781" w:rsidRDefault="004B5B1B" w:rsidP="00A55781">
      <w:pPr>
        <w:jc w:val="both"/>
        <w:rPr>
          <w:sz w:val="28"/>
          <w:szCs w:val="28"/>
        </w:rPr>
      </w:pPr>
    </w:p>
    <w:p w:rsidR="004B5B1B" w:rsidRPr="00A55781" w:rsidRDefault="004B5B1B" w:rsidP="00A55781">
      <w:pPr>
        <w:jc w:val="both"/>
        <w:rPr>
          <w:sz w:val="28"/>
          <w:szCs w:val="28"/>
        </w:rPr>
      </w:pPr>
    </w:p>
    <w:p w:rsidR="004B5B1B" w:rsidRPr="00A55781" w:rsidRDefault="004B5B1B" w:rsidP="00A55781">
      <w:pPr>
        <w:jc w:val="both"/>
        <w:rPr>
          <w:sz w:val="28"/>
          <w:szCs w:val="28"/>
        </w:rPr>
      </w:pPr>
    </w:p>
    <w:p w:rsidR="004B5B1B" w:rsidRPr="00A55781" w:rsidRDefault="004B5B1B" w:rsidP="00A55781">
      <w:pPr>
        <w:jc w:val="both"/>
        <w:rPr>
          <w:sz w:val="28"/>
          <w:szCs w:val="28"/>
        </w:rPr>
      </w:pPr>
    </w:p>
    <w:p w:rsidR="004B5B1B" w:rsidRPr="00A55781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Pr="00A55781" w:rsidRDefault="004B5B1B" w:rsidP="00A55781">
      <w:pPr>
        <w:jc w:val="both"/>
        <w:rPr>
          <w:sz w:val="28"/>
          <w:szCs w:val="28"/>
        </w:rPr>
      </w:pPr>
    </w:p>
    <w:p w:rsidR="004B5B1B" w:rsidRDefault="004B5B1B" w:rsidP="00A55781">
      <w:pPr>
        <w:jc w:val="both"/>
        <w:rPr>
          <w:sz w:val="28"/>
          <w:szCs w:val="28"/>
        </w:rPr>
      </w:pPr>
    </w:p>
    <w:p w:rsidR="004B5B1B" w:rsidRPr="00A55781" w:rsidRDefault="004B5B1B" w:rsidP="00A55781">
      <w:pPr>
        <w:jc w:val="both"/>
        <w:rPr>
          <w:sz w:val="28"/>
          <w:szCs w:val="28"/>
        </w:rPr>
      </w:pPr>
    </w:p>
    <w:p w:rsidR="004B5B1B" w:rsidRPr="00A55781" w:rsidRDefault="004B5B1B" w:rsidP="00A55781">
      <w:pPr>
        <w:jc w:val="both"/>
      </w:pPr>
      <w:r w:rsidRPr="00A55781">
        <w:t>Клюканов А.В.</w:t>
      </w:r>
    </w:p>
    <w:p w:rsidR="004B5B1B" w:rsidRPr="00A55781" w:rsidRDefault="004B5B1B" w:rsidP="00A55781">
      <w:pPr>
        <w:jc w:val="both"/>
      </w:pPr>
      <w:r w:rsidRPr="00A55781">
        <w:t>Качанов А.Н.</w:t>
      </w:r>
    </w:p>
    <w:p w:rsidR="004B5B1B" w:rsidRDefault="004B5B1B" w:rsidP="00A55781">
      <w:pPr>
        <w:jc w:val="both"/>
      </w:pPr>
      <w:r w:rsidRPr="00A55781">
        <w:t>Привалова Е.А.</w:t>
      </w:r>
    </w:p>
    <w:p w:rsidR="004B5B1B" w:rsidRPr="00DC248A" w:rsidRDefault="004B5B1B" w:rsidP="007910B9">
      <w:pPr>
        <w:pStyle w:val="ConsPlusTitle"/>
        <w:ind w:left="3969" w:right="1134"/>
        <w:jc w:val="center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УТВЕРЖДЕН</w:t>
      </w:r>
    </w:p>
    <w:p w:rsidR="004B5B1B" w:rsidRPr="00DC248A" w:rsidRDefault="004B5B1B" w:rsidP="007910B9">
      <w:pPr>
        <w:pStyle w:val="ConsPlusTitle"/>
        <w:ind w:left="3969" w:right="1134"/>
        <w:jc w:val="center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постановлением</w:t>
      </w:r>
      <w:r w:rsidRPr="00DC248A">
        <w:rPr>
          <w:b w:val="0"/>
          <w:sz w:val="28"/>
          <w:szCs w:val="28"/>
        </w:rPr>
        <w:t xml:space="preserve"> администрации</w:t>
      </w:r>
      <w:r>
        <w:rPr>
          <w:b w:val="0"/>
          <w:sz w:val="28"/>
          <w:szCs w:val="28"/>
        </w:rPr>
        <w:t xml:space="preserve"> </w:t>
      </w:r>
      <w:r w:rsidRPr="00DC248A">
        <w:rPr>
          <w:b w:val="0"/>
          <w:sz w:val="28"/>
          <w:szCs w:val="28"/>
        </w:rPr>
        <w:t>Дивеевского муниципального округа</w:t>
      </w:r>
      <w:r>
        <w:rPr>
          <w:b w:val="0"/>
          <w:sz w:val="28"/>
          <w:szCs w:val="28"/>
        </w:rPr>
        <w:t xml:space="preserve"> Нижегородской области</w:t>
      </w:r>
    </w:p>
    <w:p w:rsidR="004B5B1B" w:rsidRPr="00DC248A" w:rsidRDefault="004B5B1B" w:rsidP="007910B9">
      <w:pPr>
        <w:pStyle w:val="ConsPlusTitle"/>
        <w:ind w:left="3969" w:right="1134"/>
        <w:jc w:val="center"/>
        <w:rPr>
          <w:b w:val="0"/>
          <w:sz w:val="28"/>
          <w:szCs w:val="28"/>
        </w:rPr>
      </w:pPr>
      <w:r w:rsidRPr="00DC248A">
        <w:rPr>
          <w:b w:val="0"/>
          <w:sz w:val="28"/>
          <w:szCs w:val="28"/>
        </w:rPr>
        <w:t>от</w:t>
      </w:r>
      <w:r>
        <w:rPr>
          <w:b w:val="0"/>
          <w:sz w:val="28"/>
          <w:szCs w:val="28"/>
        </w:rPr>
        <w:t xml:space="preserve"> 25 октября </w:t>
      </w:r>
      <w:smartTag w:uri="urn:schemas-microsoft-com:office:smarttags" w:element="metricconverter">
        <w:smartTagPr>
          <w:attr w:name="ProductID" w:val="2022 г"/>
        </w:smartTagPr>
        <w:r>
          <w:rPr>
            <w:b w:val="0"/>
            <w:sz w:val="28"/>
            <w:szCs w:val="28"/>
          </w:rPr>
          <w:t>2022 г</w:t>
        </w:r>
      </w:smartTag>
      <w:r>
        <w:rPr>
          <w:b w:val="0"/>
          <w:sz w:val="28"/>
          <w:szCs w:val="28"/>
        </w:rPr>
        <w:t>. № 1405</w:t>
      </w:r>
    </w:p>
    <w:p w:rsidR="004B5B1B" w:rsidRDefault="004B5B1B" w:rsidP="007910B9">
      <w:pPr>
        <w:pStyle w:val="ConsPlusTitle"/>
        <w:jc w:val="both"/>
        <w:rPr>
          <w:b w:val="0"/>
          <w:sz w:val="28"/>
          <w:szCs w:val="28"/>
        </w:rPr>
      </w:pPr>
    </w:p>
    <w:p w:rsidR="004B5B1B" w:rsidRPr="00E74134" w:rsidRDefault="004B5B1B" w:rsidP="007910B9">
      <w:pPr>
        <w:jc w:val="center"/>
        <w:rPr>
          <w:b/>
          <w:bCs/>
          <w:sz w:val="28"/>
          <w:szCs w:val="28"/>
        </w:rPr>
      </w:pPr>
      <w:r w:rsidRPr="00E74134">
        <w:rPr>
          <w:b/>
          <w:bCs/>
          <w:sz w:val="28"/>
          <w:szCs w:val="28"/>
        </w:rPr>
        <w:t>Порядок</w:t>
      </w:r>
    </w:p>
    <w:p w:rsidR="004B5B1B" w:rsidRDefault="004B5B1B" w:rsidP="007910B9">
      <w:pPr>
        <w:jc w:val="center"/>
        <w:rPr>
          <w:b/>
          <w:bCs/>
          <w:sz w:val="28"/>
          <w:szCs w:val="28"/>
        </w:rPr>
      </w:pPr>
      <w:r w:rsidRPr="00E74134">
        <w:rPr>
          <w:b/>
          <w:bCs/>
          <w:sz w:val="28"/>
          <w:szCs w:val="28"/>
        </w:rPr>
        <w:t>обеспечения доступности занятий физической культурой и спортом отдельных категорий граждан на безвозмездной основе</w:t>
      </w:r>
    </w:p>
    <w:p w:rsidR="004B5B1B" w:rsidRDefault="004B5B1B" w:rsidP="007910B9">
      <w:pPr>
        <w:jc w:val="center"/>
        <w:rPr>
          <w:b/>
          <w:bCs/>
          <w:sz w:val="28"/>
          <w:szCs w:val="28"/>
        </w:rPr>
      </w:pPr>
      <w:r w:rsidRPr="00E74134">
        <w:rPr>
          <w:b/>
          <w:bCs/>
          <w:sz w:val="28"/>
          <w:szCs w:val="28"/>
        </w:rPr>
        <w:t>на спортивных сооружениях, находящихся в муниципальной</w:t>
      </w:r>
      <w:r>
        <w:rPr>
          <w:b/>
          <w:bCs/>
          <w:sz w:val="28"/>
          <w:szCs w:val="28"/>
        </w:rPr>
        <w:t xml:space="preserve"> </w:t>
      </w:r>
      <w:r w:rsidRPr="00E74134">
        <w:rPr>
          <w:b/>
          <w:bCs/>
          <w:sz w:val="28"/>
          <w:szCs w:val="28"/>
        </w:rPr>
        <w:t>собственности Дивеевского муниципального округа</w:t>
      </w:r>
    </w:p>
    <w:p w:rsidR="004B5B1B" w:rsidRPr="00E74134" w:rsidRDefault="004B5B1B" w:rsidP="007910B9">
      <w:pPr>
        <w:jc w:val="center"/>
        <w:rPr>
          <w:sz w:val="28"/>
          <w:szCs w:val="28"/>
        </w:rPr>
      </w:pPr>
      <w:r w:rsidRPr="00E74134">
        <w:rPr>
          <w:b/>
          <w:bCs/>
          <w:sz w:val="28"/>
          <w:szCs w:val="28"/>
        </w:rPr>
        <w:t>Нижегородской области</w:t>
      </w:r>
    </w:p>
    <w:p w:rsidR="004B5B1B" w:rsidRPr="00E74134" w:rsidRDefault="004B5B1B" w:rsidP="007910B9">
      <w:pPr>
        <w:pStyle w:val="ConsPlusNormal"/>
        <w:rPr>
          <w:sz w:val="28"/>
          <w:szCs w:val="28"/>
        </w:rPr>
      </w:pPr>
    </w:p>
    <w:p w:rsidR="004B5B1B" w:rsidRPr="00E74134" w:rsidRDefault="004B5B1B" w:rsidP="007910B9">
      <w:pPr>
        <w:pStyle w:val="ConsPlusNormal"/>
        <w:ind w:firstLine="709"/>
        <w:jc w:val="both"/>
        <w:rPr>
          <w:sz w:val="28"/>
          <w:szCs w:val="28"/>
        </w:rPr>
      </w:pPr>
      <w:r w:rsidRPr="00E74134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E74134">
        <w:rPr>
          <w:sz w:val="28"/>
          <w:szCs w:val="28"/>
        </w:rPr>
        <w:t xml:space="preserve">Настоящий Порядок обеспечения доступности занятий физической культурой и спортом отдельных категорий граждан на безвозмездной основе на спортивных сооружениях, находящихся в муниципальной собственности Дивеевского муниципального округа Нижегородской области (далее </w:t>
      </w:r>
      <w:r>
        <w:rPr>
          <w:sz w:val="28"/>
          <w:szCs w:val="28"/>
        </w:rPr>
        <w:t>–</w:t>
      </w:r>
      <w:r w:rsidRPr="00E74134">
        <w:rPr>
          <w:sz w:val="28"/>
          <w:szCs w:val="28"/>
        </w:rPr>
        <w:t xml:space="preserve"> Порядок), разработан в соответствии со статьей 13 Закона Нижегородской области от 11.06.2009 № 76-З "О физической культуре и спорте в Нижегородской области" и определяет механизм реализации обеспечения доступности занятий физической культурой и спортом отдельных категорий граждан на безвозмездной основе на спортивных сооружениях, находящихся в муниципальной собственности Дивеевского муниципального округа Нижегородской области и закрепленных за муниципальными учреждениями Дивеевского муниципального округа Нижегородской области (далее </w:t>
      </w:r>
      <w:r>
        <w:rPr>
          <w:sz w:val="28"/>
          <w:szCs w:val="28"/>
        </w:rPr>
        <w:t>–</w:t>
      </w:r>
      <w:r w:rsidRPr="00E74134">
        <w:rPr>
          <w:sz w:val="28"/>
          <w:szCs w:val="28"/>
        </w:rPr>
        <w:t xml:space="preserve"> спортивные</w:t>
      </w:r>
      <w:r>
        <w:rPr>
          <w:sz w:val="28"/>
          <w:szCs w:val="28"/>
        </w:rPr>
        <w:t xml:space="preserve"> </w:t>
      </w:r>
      <w:r w:rsidRPr="00E74134">
        <w:rPr>
          <w:sz w:val="28"/>
          <w:szCs w:val="28"/>
        </w:rPr>
        <w:t>сооружения).</w:t>
      </w:r>
    </w:p>
    <w:p w:rsidR="004B5B1B" w:rsidRPr="00E74134" w:rsidRDefault="004B5B1B" w:rsidP="007910B9">
      <w:pPr>
        <w:pStyle w:val="ConsPlusNormal"/>
        <w:ind w:firstLine="709"/>
        <w:jc w:val="both"/>
        <w:rPr>
          <w:sz w:val="28"/>
          <w:szCs w:val="28"/>
        </w:rPr>
      </w:pPr>
      <w:bookmarkStart w:id="1" w:name="Par43"/>
      <w:bookmarkEnd w:id="1"/>
      <w:r w:rsidRPr="00E74134">
        <w:rPr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E74134">
        <w:rPr>
          <w:sz w:val="28"/>
          <w:szCs w:val="28"/>
        </w:rPr>
        <w:t>Реализация права пользования спортивными сооружениями для занятий физической культурой и спортом на безвозмездной основе осуществляется категориями граждан, определенными частью 1 статьи 13 Закона Нижегородской области от 11.06.2009 № 76-З "О физической культуре и спорте в Нижегородской области".</w:t>
      </w:r>
    </w:p>
    <w:p w:rsidR="004B5B1B" w:rsidRPr="00E74134" w:rsidRDefault="004B5B1B" w:rsidP="007910B9">
      <w:pPr>
        <w:pStyle w:val="ConsPlusNormal"/>
        <w:ind w:firstLine="709"/>
        <w:jc w:val="both"/>
        <w:rPr>
          <w:sz w:val="28"/>
          <w:szCs w:val="28"/>
        </w:rPr>
      </w:pPr>
      <w:r w:rsidRPr="00E74134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Pr="00E74134">
        <w:rPr>
          <w:sz w:val="28"/>
          <w:szCs w:val="28"/>
        </w:rPr>
        <w:t>Пользование спортивными сооружениями для занятий физической культурой и спортом на безвозмездной основе допускается в свободное от основной уставной деятельности муниципальных учреждений дополнительного образования физкультурно-спортивной направленности время.</w:t>
      </w:r>
    </w:p>
    <w:p w:rsidR="004B5B1B" w:rsidRPr="00E74134" w:rsidRDefault="004B5B1B" w:rsidP="007910B9">
      <w:pPr>
        <w:pStyle w:val="ConsPlusNormal"/>
        <w:ind w:firstLine="709"/>
        <w:jc w:val="both"/>
        <w:rPr>
          <w:sz w:val="28"/>
          <w:szCs w:val="28"/>
        </w:rPr>
      </w:pPr>
      <w:r w:rsidRPr="00E74134">
        <w:rPr>
          <w:sz w:val="28"/>
          <w:szCs w:val="28"/>
        </w:rPr>
        <w:t>4.</w:t>
      </w:r>
      <w:r>
        <w:rPr>
          <w:sz w:val="28"/>
          <w:szCs w:val="28"/>
        </w:rPr>
        <w:t xml:space="preserve"> </w:t>
      </w:r>
      <w:r w:rsidRPr="00E74134">
        <w:rPr>
          <w:sz w:val="28"/>
          <w:szCs w:val="28"/>
        </w:rPr>
        <w:t>Пользование спортивными сооружениями для занятий физической культурой и спортом на безвозмездной основе может занимать не более 1/4 части времени, предусмотренного для оказания муниципальными учреждениями физкультурно-спортивной направленности платных услуг.</w:t>
      </w:r>
    </w:p>
    <w:p w:rsidR="004B5B1B" w:rsidRPr="00E74134" w:rsidRDefault="004B5B1B" w:rsidP="007910B9">
      <w:pPr>
        <w:pStyle w:val="ConsPlusNormal"/>
        <w:ind w:firstLine="709"/>
        <w:jc w:val="both"/>
        <w:rPr>
          <w:sz w:val="28"/>
          <w:szCs w:val="28"/>
        </w:rPr>
      </w:pPr>
      <w:r w:rsidRPr="00E74134">
        <w:rPr>
          <w:sz w:val="28"/>
          <w:szCs w:val="28"/>
        </w:rPr>
        <w:t>5.</w:t>
      </w:r>
      <w:r>
        <w:rPr>
          <w:sz w:val="28"/>
          <w:szCs w:val="28"/>
        </w:rPr>
        <w:t xml:space="preserve"> </w:t>
      </w:r>
      <w:r w:rsidRPr="00E74134">
        <w:rPr>
          <w:sz w:val="28"/>
          <w:szCs w:val="28"/>
        </w:rPr>
        <w:t xml:space="preserve">Муниципальное учреждение, предоставляющее право пользования спортивными сооружениями для занятий физической культурой и спортом на безвозмездной основе, самостоятельно устанавливает периодичность и время посещения разными категориями граждан спортивных сооружений, указанных в </w:t>
      </w:r>
      <w:hyperlink r:id="rId7" w:anchor="Par43" w:tooltip="2. Реализация права пользования спортивными сооружениями для занятий физической культурой и спортом на безвозмездной основе осуществляется категориями граждан, определенными частью 1 статьи 13 Закона Нижегородской области от 11.06.2009 N 76-З &quot;О физическо" w:history="1">
        <w:r w:rsidRPr="00E74134">
          <w:rPr>
            <w:sz w:val="28"/>
            <w:szCs w:val="28"/>
          </w:rPr>
          <w:t>пункте 2</w:t>
        </w:r>
      </w:hyperlink>
      <w:r w:rsidRPr="00E74134">
        <w:rPr>
          <w:sz w:val="28"/>
          <w:szCs w:val="28"/>
        </w:rPr>
        <w:t xml:space="preserve"> настоящего Порядка.</w:t>
      </w:r>
    </w:p>
    <w:p w:rsidR="004B5B1B" w:rsidRPr="00E74134" w:rsidRDefault="004B5B1B" w:rsidP="007910B9">
      <w:pPr>
        <w:pStyle w:val="ConsPlusNormal"/>
        <w:ind w:firstLine="709"/>
        <w:jc w:val="both"/>
        <w:rPr>
          <w:sz w:val="28"/>
          <w:szCs w:val="28"/>
        </w:rPr>
      </w:pPr>
      <w:r w:rsidRPr="00E74134">
        <w:rPr>
          <w:sz w:val="28"/>
          <w:szCs w:val="28"/>
        </w:rPr>
        <w:t>6.</w:t>
      </w:r>
      <w:r>
        <w:rPr>
          <w:sz w:val="28"/>
          <w:szCs w:val="28"/>
        </w:rPr>
        <w:t xml:space="preserve"> </w:t>
      </w:r>
      <w:r w:rsidRPr="00E74134">
        <w:rPr>
          <w:sz w:val="28"/>
          <w:szCs w:val="28"/>
        </w:rPr>
        <w:t>Занятия физической культурой и спортом инвалидов и лиц с ограниченными возможностями здоровья осуществляется на спортивных сооружениях, приспособленных для занятий указанной категории граждан.</w:t>
      </w:r>
    </w:p>
    <w:p w:rsidR="004B5B1B" w:rsidRPr="00E74134" w:rsidRDefault="004B5B1B" w:rsidP="007910B9">
      <w:pPr>
        <w:pStyle w:val="ConsPlusNormal"/>
        <w:ind w:firstLine="709"/>
        <w:jc w:val="both"/>
        <w:rPr>
          <w:sz w:val="28"/>
          <w:szCs w:val="28"/>
        </w:rPr>
      </w:pPr>
      <w:r w:rsidRPr="00E74134">
        <w:rPr>
          <w:sz w:val="28"/>
          <w:szCs w:val="28"/>
        </w:rPr>
        <w:t>7.</w:t>
      </w:r>
      <w:r>
        <w:rPr>
          <w:sz w:val="28"/>
          <w:szCs w:val="28"/>
        </w:rPr>
        <w:t xml:space="preserve"> </w:t>
      </w:r>
      <w:r w:rsidRPr="00E74134">
        <w:rPr>
          <w:sz w:val="28"/>
          <w:szCs w:val="28"/>
        </w:rPr>
        <w:t xml:space="preserve">Муниципальные учреждения размещают информацию, содержащую сведения о режиме работы учреждения, времени предоставления права пользования спортивными сооружениями указанным категориям граждан, на своих официальных сайтах в информационно-телекоммуникационной сети "Интернет", на информационных стендах в занимаемых ими помещениях и в других отведенных для этих целей местах для ознакомления с ней граждан, указанных в </w:t>
      </w:r>
      <w:hyperlink r:id="rId8" w:anchor="Par43" w:tooltip="2. Реализация права пользования спортивными сооружениями для занятий физической культурой и спортом на безвозмездной основе осуществляется категориями граждан, определенными частью 1 статьи 13 Закона Нижегородской области от 11.06.2009 N 76-З &quot;О физическо" w:history="1">
        <w:r w:rsidRPr="00E74134">
          <w:rPr>
            <w:sz w:val="28"/>
            <w:szCs w:val="28"/>
          </w:rPr>
          <w:t>пункте 2</w:t>
        </w:r>
      </w:hyperlink>
      <w:r w:rsidRPr="00E74134">
        <w:rPr>
          <w:sz w:val="28"/>
          <w:szCs w:val="28"/>
        </w:rPr>
        <w:t xml:space="preserve"> настоящего Порядка.</w:t>
      </w:r>
    </w:p>
    <w:p w:rsidR="004B5B1B" w:rsidRPr="00E74134" w:rsidRDefault="004B5B1B" w:rsidP="007910B9">
      <w:pPr>
        <w:pStyle w:val="ConsPlusNormal"/>
        <w:ind w:firstLine="709"/>
        <w:jc w:val="both"/>
        <w:rPr>
          <w:sz w:val="28"/>
          <w:szCs w:val="28"/>
        </w:rPr>
      </w:pPr>
      <w:r w:rsidRPr="00E74134">
        <w:rPr>
          <w:sz w:val="28"/>
          <w:szCs w:val="28"/>
        </w:rPr>
        <w:t>8.</w:t>
      </w:r>
      <w:r>
        <w:rPr>
          <w:sz w:val="28"/>
          <w:szCs w:val="28"/>
        </w:rPr>
        <w:t xml:space="preserve"> </w:t>
      </w:r>
      <w:r w:rsidRPr="00E74134">
        <w:rPr>
          <w:sz w:val="28"/>
          <w:szCs w:val="28"/>
        </w:rPr>
        <w:t>Общие требования к составу документов, представляемых различными категориями лиц.</w:t>
      </w:r>
    </w:p>
    <w:p w:rsidR="004B5B1B" w:rsidRPr="00E74134" w:rsidRDefault="004B5B1B" w:rsidP="007910B9">
      <w:pPr>
        <w:pStyle w:val="ConsPlusNormal"/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A0"/>
      </w:tblPr>
      <w:tblGrid>
        <w:gridCol w:w="664"/>
        <w:gridCol w:w="4457"/>
        <w:gridCol w:w="4641"/>
      </w:tblGrid>
      <w:tr w:rsidR="004B5B1B" w:rsidRPr="00E97666" w:rsidTr="003B012D">
        <w:tc>
          <w:tcPr>
            <w:tcW w:w="340" w:type="pct"/>
            <w:vAlign w:val="center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N п/п</w:t>
            </w:r>
          </w:p>
        </w:tc>
        <w:tc>
          <w:tcPr>
            <w:tcW w:w="2283" w:type="pct"/>
            <w:vAlign w:val="center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Категория</w:t>
            </w:r>
          </w:p>
        </w:tc>
        <w:tc>
          <w:tcPr>
            <w:tcW w:w="2377" w:type="pct"/>
            <w:vAlign w:val="center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Документы</w:t>
            </w:r>
          </w:p>
        </w:tc>
      </w:tr>
      <w:tr w:rsidR="004B5B1B" w:rsidRPr="00E97666" w:rsidTr="003B012D">
        <w:tc>
          <w:tcPr>
            <w:tcW w:w="340" w:type="pct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1</w:t>
            </w:r>
          </w:p>
        </w:tc>
        <w:tc>
          <w:tcPr>
            <w:tcW w:w="2283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дети, зачисленные в спортивные группы муниципальных учреждений физической культуры и спорта Дивеевского муниципального округа Нижегородской области</w:t>
            </w:r>
          </w:p>
        </w:tc>
        <w:tc>
          <w:tcPr>
            <w:tcW w:w="2377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заявление по форме, установленной учреждением;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выписки из приказов о зачислении детей в спортивные группы муниципальных учреждений физической культуры и спорта Дивеевского муниципального округа Нижегородской области, заверенные руководителем данного учреждения</w:t>
            </w:r>
          </w:p>
        </w:tc>
      </w:tr>
      <w:tr w:rsidR="004B5B1B" w:rsidRPr="00E97666" w:rsidTr="003B012D">
        <w:tc>
          <w:tcPr>
            <w:tcW w:w="340" w:type="pct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2</w:t>
            </w:r>
          </w:p>
        </w:tc>
        <w:tc>
          <w:tcPr>
            <w:tcW w:w="2283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семьи, признанные в установленном порядке малоимущими</w:t>
            </w:r>
          </w:p>
        </w:tc>
        <w:tc>
          <w:tcPr>
            <w:tcW w:w="2377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заявление по форме, установленной учреждением;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копия документа, выданного уполномоченным органом, о признании семьи малоимущей;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копия документа, удостоверяющего личность;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справка о составе семьи</w:t>
            </w:r>
          </w:p>
        </w:tc>
      </w:tr>
      <w:tr w:rsidR="004B5B1B" w:rsidRPr="00E97666" w:rsidTr="003B012D">
        <w:tc>
          <w:tcPr>
            <w:tcW w:w="340" w:type="pct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3</w:t>
            </w:r>
          </w:p>
        </w:tc>
        <w:tc>
          <w:tcPr>
            <w:tcW w:w="2283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инвалиды и лица с ограниченными возможностями здоровья, а также сопровождающее лицо</w:t>
            </w:r>
          </w:p>
        </w:tc>
        <w:tc>
          <w:tcPr>
            <w:tcW w:w="2377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заявление по форме, установленной учреждением;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копия удостоверения инвалида;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копия документа, удостоверяющего личность инвалида/лица с ограниченными возможностями здоровья, сопровождающего лица (в случае необходимости)</w:t>
            </w:r>
          </w:p>
        </w:tc>
      </w:tr>
      <w:tr w:rsidR="004B5B1B" w:rsidRPr="00E97666" w:rsidTr="003B012D">
        <w:tc>
          <w:tcPr>
            <w:tcW w:w="340" w:type="pct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4</w:t>
            </w:r>
          </w:p>
        </w:tc>
        <w:tc>
          <w:tcPr>
            <w:tcW w:w="2283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дети-сироты и дети, оставшиеся без попечения родителей</w:t>
            </w:r>
          </w:p>
        </w:tc>
        <w:tc>
          <w:tcPr>
            <w:tcW w:w="2377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заявление гражданина/законного представителя по форме, установленной учреждением;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копия документа, удостоверяющего личность;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документы, подтверждающие статус ребенка-сироты</w:t>
            </w:r>
          </w:p>
        </w:tc>
      </w:tr>
      <w:tr w:rsidR="004B5B1B" w:rsidRPr="00E97666" w:rsidTr="003B012D">
        <w:tc>
          <w:tcPr>
            <w:tcW w:w="340" w:type="pct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5</w:t>
            </w:r>
          </w:p>
        </w:tc>
        <w:tc>
          <w:tcPr>
            <w:tcW w:w="2283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многодетные семьи, имеющие на содержании и воспитании троих и более детей в возрасте до 18 лет, а также детей до 23 лет, обучающихся в государственных профессиональных образовательных организациях и государственных образовательных организациях высшего образования Нижегородской области по очной форме обучения</w:t>
            </w:r>
          </w:p>
        </w:tc>
        <w:tc>
          <w:tcPr>
            <w:tcW w:w="2377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заявление по форме, установленной учреждением;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копия удостоверения многодетной матери;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справка с места учебы по очной форме обучения (для детей до 23 лет);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справка о составе семьи</w:t>
            </w:r>
          </w:p>
        </w:tc>
      </w:tr>
      <w:tr w:rsidR="004B5B1B" w:rsidRPr="00E97666" w:rsidTr="003B012D">
        <w:tc>
          <w:tcPr>
            <w:tcW w:w="340" w:type="pct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6</w:t>
            </w:r>
          </w:p>
        </w:tc>
        <w:tc>
          <w:tcPr>
            <w:tcW w:w="2283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спортсмены, зачисленные в спортивные группы муниципальных учреждений физической культуры и спорта Дивеевского муниципального округа Нижегородской области</w:t>
            </w:r>
          </w:p>
        </w:tc>
        <w:tc>
          <w:tcPr>
            <w:tcW w:w="2377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заявление по форме, установленной учреждением;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выписки из приказов о зачислении спортсменов в спортивные группы муниципальных учреждений физической культуры и спорта Дивеевского муниципального округа Нижегородской области, заверенные руководителем данного учреждения</w:t>
            </w:r>
          </w:p>
        </w:tc>
      </w:tr>
      <w:tr w:rsidR="004B5B1B" w:rsidRPr="00E97666" w:rsidTr="003B012D">
        <w:tc>
          <w:tcPr>
            <w:tcW w:w="340" w:type="pct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7</w:t>
            </w:r>
          </w:p>
        </w:tc>
        <w:tc>
          <w:tcPr>
            <w:tcW w:w="2283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неработающие пенсионеры по возрасту, зачисленные в оздоровительные группы государственных и муниципальных учреждений физической культуры и спорта Дивеевского муниципального округа Нижегородской области</w:t>
            </w:r>
          </w:p>
        </w:tc>
        <w:tc>
          <w:tcPr>
            <w:tcW w:w="2377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заявление по форме, установленной учреждением;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копия пенсионного удостоверения;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документ, подтверждающий зачисление в оздоровительные группы государственных и муниципальных учреждений физической культуры и спорта Дивеевского муниципального округа Нижегородской области</w:t>
            </w:r>
          </w:p>
        </w:tc>
      </w:tr>
      <w:tr w:rsidR="004B5B1B" w:rsidRPr="00E97666" w:rsidTr="003B012D">
        <w:tc>
          <w:tcPr>
            <w:tcW w:w="340" w:type="pct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8</w:t>
            </w:r>
          </w:p>
        </w:tc>
        <w:tc>
          <w:tcPr>
            <w:tcW w:w="2283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участники Великой Отечественной войны и ветераны боевых действий</w:t>
            </w:r>
          </w:p>
        </w:tc>
        <w:tc>
          <w:tcPr>
            <w:tcW w:w="2377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заявление по форме, установленной учреждением;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копия удостоверения участника Великой Отечественной войны или ветерана боевых действий</w:t>
            </w:r>
          </w:p>
        </w:tc>
      </w:tr>
      <w:tr w:rsidR="004B5B1B" w:rsidRPr="00E97666" w:rsidTr="003B012D">
        <w:tc>
          <w:tcPr>
            <w:tcW w:w="340" w:type="pct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9</w:t>
            </w:r>
          </w:p>
        </w:tc>
        <w:tc>
          <w:tcPr>
            <w:tcW w:w="2283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дети до достижения ими возраста 8 лет, а также сопровождающее лицо</w:t>
            </w:r>
          </w:p>
        </w:tc>
        <w:tc>
          <w:tcPr>
            <w:tcW w:w="2377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заявление по форме, установленной учреждением;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копии документов, удостоверяющих личность ребенка и сопровождающего лица</w:t>
            </w:r>
          </w:p>
        </w:tc>
      </w:tr>
      <w:tr w:rsidR="004B5B1B" w:rsidRPr="00E97666" w:rsidTr="003B012D">
        <w:tc>
          <w:tcPr>
            <w:tcW w:w="340" w:type="pct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10</w:t>
            </w:r>
          </w:p>
        </w:tc>
        <w:tc>
          <w:tcPr>
            <w:tcW w:w="2283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призеры Олимпийских игр, Паралимпийских игр, Сурдлимпийских игр и их тренеры</w:t>
            </w:r>
          </w:p>
        </w:tc>
        <w:tc>
          <w:tcPr>
            <w:tcW w:w="2377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заявление по форме, установленной учреждением;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копии дипломов победителей и призеров Олимпийских игр, Паралимпийских игр, Сурдлимпийских игр</w:t>
            </w:r>
          </w:p>
        </w:tc>
      </w:tr>
      <w:tr w:rsidR="004B5B1B" w:rsidRPr="00E97666" w:rsidTr="003B012D">
        <w:tc>
          <w:tcPr>
            <w:tcW w:w="340" w:type="pct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11</w:t>
            </w:r>
          </w:p>
        </w:tc>
        <w:tc>
          <w:tcPr>
            <w:tcW w:w="2283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обучающиеся, воспитанники муниципальных образовательных организаций Дивеевского муниципального округа Нижегородской области на основе договоров, заключаемых между муниципальными учреждениями физической культуры и спорта Дивеевского муниципального округа Нижегородской области и соответствующими образовательными организациями в соответствии с (соответствующий муниципальный НПА)</w:t>
            </w:r>
          </w:p>
        </w:tc>
        <w:tc>
          <w:tcPr>
            <w:tcW w:w="2377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заявление по форме, установленной учреждением;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список обучающихся, воспитанников муниципальных образовательных организаций Дивеевского муниципального округа Нижегородской области, заверенный руководителем данной организации;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копия договора безвозмездного пользования, заключенного между муниципальным учреждением физической культуры и спорта Дивеевского муниципального округа Нижегородской области и соответствующей образовательной организацией</w:t>
            </w:r>
          </w:p>
        </w:tc>
      </w:tr>
      <w:tr w:rsidR="004B5B1B" w:rsidRPr="00E97666" w:rsidTr="003B012D">
        <w:tc>
          <w:tcPr>
            <w:tcW w:w="340" w:type="pct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12</w:t>
            </w:r>
          </w:p>
        </w:tc>
        <w:tc>
          <w:tcPr>
            <w:tcW w:w="2283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 xml:space="preserve">участники спортивных соревнований, включенных в календарный план официальных физкультурных и спортивных мероприятий, проводимых на территории Нижегородской области, в том числе при проведении спортивной подготовки к таким соревнованиям; 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 xml:space="preserve">члены спортивных сборных команд Нижегородской области, </w:t>
            </w:r>
          </w:p>
        </w:tc>
        <w:tc>
          <w:tcPr>
            <w:tcW w:w="2377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заявление по форме, установленной учреждением;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списки участников спортивных соревнований, списки членов сборных команд Дивеевского муниципального округа, заверенные председателями федераций по видам спорта, согласованные с отделом культуры и спорта администрации Дивеевского муниципального округа Нижегородской области</w:t>
            </w:r>
          </w:p>
        </w:tc>
      </w:tr>
      <w:tr w:rsidR="004B5B1B" w:rsidRPr="00E97666" w:rsidTr="003B012D">
        <w:tc>
          <w:tcPr>
            <w:tcW w:w="340" w:type="pct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13</w:t>
            </w:r>
          </w:p>
        </w:tc>
        <w:tc>
          <w:tcPr>
            <w:tcW w:w="2283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граждане, награжденные</w:t>
            </w:r>
            <w:r>
              <w:t xml:space="preserve"> </w:t>
            </w:r>
            <w:r w:rsidRPr="00E97666">
              <w:t>государственными наградами Российской Федерации за заслуги в области физической культуры и спорта или имеющие ведомственные награды в сфере физической культуры и спорта, постоянно проживающие на территории Дивеевского муниципального округа Нижегородской области</w:t>
            </w:r>
          </w:p>
        </w:tc>
        <w:tc>
          <w:tcPr>
            <w:tcW w:w="2377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заявление по форме, установленной учреждением;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копия документа, удостоверяющего личность;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копия документа, подтверждающего награждение государственными наградами Российской Федерации за заслуги в области физической культуры и спорта или ведомственными наградами в сфере физической культуры и спорта</w:t>
            </w:r>
          </w:p>
        </w:tc>
      </w:tr>
      <w:tr w:rsidR="004B5B1B" w:rsidRPr="00E97666" w:rsidTr="003B012D">
        <w:tc>
          <w:tcPr>
            <w:tcW w:w="340" w:type="pct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14</w:t>
            </w:r>
          </w:p>
        </w:tc>
        <w:tc>
          <w:tcPr>
            <w:tcW w:w="2283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дети, состоящие на учете в комиссиях по делам несовершеннолетних и защите их прав, в подразделениях по делам несовершеннолетних органов внутренних дел, внутришкольном учете и учете (патронаже) учреждений системы социальной защиты населения, по заявкам указанных органов и учреждений в организованных группах</w:t>
            </w:r>
          </w:p>
        </w:tc>
        <w:tc>
          <w:tcPr>
            <w:tcW w:w="2377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заявка комиссии по делам несовершеннолетних и защите их прав, подразделений по делам несовершеннолетних органов внутренних дел,</w:t>
            </w:r>
            <w:r>
              <w:t xml:space="preserve"> </w:t>
            </w:r>
            <w:r w:rsidRPr="00E97666">
              <w:t>учреждений, в которых дети состоят на внутришкольном учете, учреждений системы социальной защиты населения</w:t>
            </w:r>
          </w:p>
        </w:tc>
      </w:tr>
      <w:tr w:rsidR="004B5B1B" w:rsidRPr="00E97666" w:rsidTr="003B012D">
        <w:tc>
          <w:tcPr>
            <w:tcW w:w="340" w:type="pct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15</w:t>
            </w:r>
          </w:p>
        </w:tc>
        <w:tc>
          <w:tcPr>
            <w:tcW w:w="2283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граждане, подвергшиеся воздействию радиации вследствие катастрофы на Чернобыльской АЭС, ядерных испытаний на территории Семипалатинского ядерного полигона, аварии на производственном объединении "Маяк" и сбросов радиоактивных отходов в реку Теча, участники ликвидации последствий аварии на производственном объединении "Завод "Красное Сормово"</w:t>
            </w:r>
          </w:p>
        </w:tc>
        <w:tc>
          <w:tcPr>
            <w:tcW w:w="2377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заявление по форме, установленной учреждением;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копия удостоверения гражданина, подвергшегося воздействию радиации вследствие катастрофы на Чернобыльской АЭС, ядерных испытаний на территории Семипалатинского ядерного полигона, аварии на производственном объединении "Маяк" и сбросов радиоактивных отходов в реку Теча, участника ликвидации последствий аварии на производственном объединении "Завод "Красное Сормово"</w:t>
            </w:r>
          </w:p>
        </w:tc>
      </w:tr>
      <w:tr w:rsidR="004B5B1B" w:rsidRPr="00E97666" w:rsidTr="003B012D">
        <w:tc>
          <w:tcPr>
            <w:tcW w:w="340" w:type="pct"/>
          </w:tcPr>
          <w:p w:rsidR="004B5B1B" w:rsidRPr="00E97666" w:rsidRDefault="004B5B1B" w:rsidP="003B012D">
            <w:pPr>
              <w:pStyle w:val="ConsPlusNormal"/>
              <w:jc w:val="center"/>
            </w:pPr>
            <w:r w:rsidRPr="00E97666">
              <w:t>16</w:t>
            </w:r>
          </w:p>
        </w:tc>
        <w:tc>
          <w:tcPr>
            <w:tcW w:w="2283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дети, получающие страховую пенсию по случаю потери кормильца, не достигшие возраста 18 лет, а также дети, получающие страховую пенсию по случаю потери кормильца, обучающиеся по очной форме обучения по основным образовательным программам в организациях, осуществляющих образовательную деятельность, до окончания ими такого обучения, но не дольше чем до достижения ими возраста 23 лет</w:t>
            </w:r>
          </w:p>
        </w:tc>
        <w:tc>
          <w:tcPr>
            <w:tcW w:w="2377" w:type="pct"/>
          </w:tcPr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заявление по форме, установленной учреждением;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копия документа, удостоверяющего личность ребенка;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копия документа, выданного Пенсионным фондом Российской Федерации, подтверждающего получение страховой пенсии по случаю потери кормильца;</w:t>
            </w:r>
          </w:p>
          <w:p w:rsidR="004B5B1B" w:rsidRPr="00E97666" w:rsidRDefault="004B5B1B" w:rsidP="003B012D">
            <w:pPr>
              <w:pStyle w:val="ConsPlusNormal"/>
              <w:jc w:val="both"/>
            </w:pPr>
            <w:r w:rsidRPr="00E97666">
              <w:t>справка с места учебы по очной форме обучения (для детей до 23 лет)</w:t>
            </w:r>
          </w:p>
        </w:tc>
      </w:tr>
    </w:tbl>
    <w:p w:rsidR="004B5B1B" w:rsidRDefault="004B5B1B" w:rsidP="007910B9">
      <w:pPr>
        <w:jc w:val="both"/>
        <w:rPr>
          <w:sz w:val="28"/>
          <w:szCs w:val="28"/>
        </w:rPr>
      </w:pPr>
    </w:p>
    <w:sectPr w:rsidR="004B5B1B" w:rsidSect="000643D7">
      <w:headerReference w:type="even" r:id="rId9"/>
      <w:headerReference w:type="default" r:id="rId10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5B1B" w:rsidRDefault="004B5B1B">
      <w:r>
        <w:separator/>
      </w:r>
    </w:p>
  </w:endnote>
  <w:endnote w:type="continuationSeparator" w:id="0">
    <w:p w:rsidR="004B5B1B" w:rsidRDefault="004B5B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5B1B" w:rsidRDefault="004B5B1B">
      <w:r>
        <w:separator/>
      </w:r>
    </w:p>
  </w:footnote>
  <w:footnote w:type="continuationSeparator" w:id="0">
    <w:p w:rsidR="004B5B1B" w:rsidRDefault="004B5B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5B1B" w:rsidRDefault="004B5B1B" w:rsidP="009D2C99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B5B1B" w:rsidRDefault="004B5B1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5B1B" w:rsidRDefault="004B5B1B" w:rsidP="009D2C99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:rsidR="004B5B1B" w:rsidRDefault="004B5B1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ACB66F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6798CA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38CEB0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9742229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EBC6CC0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AE4DA2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D868E9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BE604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C5EBC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5F62A9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826F9"/>
    <w:rsid w:val="000643D7"/>
    <w:rsid w:val="00095B80"/>
    <w:rsid w:val="000C07A3"/>
    <w:rsid w:val="00130E61"/>
    <w:rsid w:val="00135813"/>
    <w:rsid w:val="001379E9"/>
    <w:rsid w:val="001E4A28"/>
    <w:rsid w:val="00256DEC"/>
    <w:rsid w:val="002C4FA5"/>
    <w:rsid w:val="0030517C"/>
    <w:rsid w:val="00336E65"/>
    <w:rsid w:val="00374F68"/>
    <w:rsid w:val="00376528"/>
    <w:rsid w:val="003B012D"/>
    <w:rsid w:val="00452E53"/>
    <w:rsid w:val="00494EF6"/>
    <w:rsid w:val="004B5B1B"/>
    <w:rsid w:val="004E06DB"/>
    <w:rsid w:val="00583348"/>
    <w:rsid w:val="005F3A3F"/>
    <w:rsid w:val="006A29BC"/>
    <w:rsid w:val="006B197F"/>
    <w:rsid w:val="006C28F1"/>
    <w:rsid w:val="00761A67"/>
    <w:rsid w:val="00770275"/>
    <w:rsid w:val="00771F31"/>
    <w:rsid w:val="0079107E"/>
    <w:rsid w:val="007910B9"/>
    <w:rsid w:val="00803854"/>
    <w:rsid w:val="008103B0"/>
    <w:rsid w:val="0087181D"/>
    <w:rsid w:val="008F4948"/>
    <w:rsid w:val="00915F35"/>
    <w:rsid w:val="009D2C99"/>
    <w:rsid w:val="00A32041"/>
    <w:rsid w:val="00A55781"/>
    <w:rsid w:val="00AA75E5"/>
    <w:rsid w:val="00AB2FA8"/>
    <w:rsid w:val="00B276F8"/>
    <w:rsid w:val="00B91257"/>
    <w:rsid w:val="00BA6376"/>
    <w:rsid w:val="00C36D21"/>
    <w:rsid w:val="00C621DD"/>
    <w:rsid w:val="00CC0DC7"/>
    <w:rsid w:val="00CC3348"/>
    <w:rsid w:val="00D87159"/>
    <w:rsid w:val="00DC248A"/>
    <w:rsid w:val="00E74134"/>
    <w:rsid w:val="00E826F9"/>
    <w:rsid w:val="00E9598E"/>
    <w:rsid w:val="00E97666"/>
    <w:rsid w:val="00EB4819"/>
    <w:rsid w:val="00EC42CD"/>
    <w:rsid w:val="00F626A1"/>
    <w:rsid w:val="00F70B9A"/>
    <w:rsid w:val="00FA4B50"/>
    <w:rsid w:val="00FA67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6F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826F9"/>
    <w:pPr>
      <w:keepNext/>
      <w:keepLines/>
      <w:spacing w:line="256" w:lineRule="auto"/>
      <w:ind w:right="65"/>
      <w:jc w:val="center"/>
      <w:outlineLvl w:val="0"/>
    </w:pPr>
    <w:rPr>
      <w:b/>
      <w:color w:val="000000"/>
      <w:sz w:val="5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826F9"/>
    <w:rPr>
      <w:rFonts w:ascii="Times New Roman" w:hAnsi="Times New Roman" w:cs="Times New Roman"/>
      <w:b/>
      <w:color w:val="000000"/>
      <w:sz w:val="22"/>
      <w:szCs w:val="22"/>
      <w:lang w:val="ru-RU" w:eastAsia="ru-RU" w:bidi="ar-SA"/>
    </w:rPr>
  </w:style>
  <w:style w:type="paragraph" w:customStyle="1" w:styleId="ConsPlusTitle">
    <w:name w:val="ConsPlusTitle"/>
    <w:uiPriority w:val="99"/>
    <w:rsid w:val="00E826F9"/>
    <w:pPr>
      <w:widowControl w:val="0"/>
      <w:autoSpaceDE w:val="0"/>
      <w:autoSpaceDN w:val="0"/>
    </w:pPr>
    <w:rPr>
      <w:rFonts w:ascii="Times New Roman" w:eastAsia="Times New Roman" w:hAnsi="Times New Roman"/>
      <w:b/>
      <w:sz w:val="24"/>
      <w:szCs w:val="20"/>
    </w:rPr>
  </w:style>
  <w:style w:type="paragraph" w:customStyle="1" w:styleId="ConsPlusNormal">
    <w:name w:val="ConsPlusNormal"/>
    <w:uiPriority w:val="99"/>
    <w:rsid w:val="00E826F9"/>
    <w:pPr>
      <w:widowControl w:val="0"/>
      <w:autoSpaceDE w:val="0"/>
      <w:autoSpaceDN w:val="0"/>
    </w:pPr>
    <w:rPr>
      <w:rFonts w:ascii="Times New Roman" w:eastAsia="Times New Roman" w:hAnsi="Times New Roman"/>
      <w:sz w:val="24"/>
      <w:szCs w:val="20"/>
    </w:rPr>
  </w:style>
  <w:style w:type="paragraph" w:customStyle="1" w:styleId="a">
    <w:name w:val="Знак Знак Знак Знак"/>
    <w:basedOn w:val="Normal"/>
    <w:uiPriority w:val="99"/>
    <w:rsid w:val="000643D7"/>
    <w:pPr>
      <w:spacing w:after="160" w:line="240" w:lineRule="exact"/>
    </w:pPr>
    <w:rPr>
      <w:rFonts w:ascii="Verdana" w:eastAsia="Calibri" w:hAnsi="Verdana"/>
      <w:sz w:val="20"/>
      <w:szCs w:val="20"/>
      <w:lang w:val="en-US" w:eastAsia="en-US"/>
    </w:rPr>
  </w:style>
  <w:style w:type="paragraph" w:styleId="Header">
    <w:name w:val="header"/>
    <w:basedOn w:val="Normal"/>
    <w:link w:val="HeaderChar"/>
    <w:uiPriority w:val="99"/>
    <w:rsid w:val="000643D7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379E9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0643D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216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6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Komarov.M.A\Desktop\&#1055;&#1086;&#1089;&#1090;&#1072;&#1085;&#1086;&#1074;&#1083;&#1077;&#1085;&#1080;&#1077;%20&#1072;&#1076;&#1084;&#1080;&#1085;&#1080;&#1089;&#1090;&#1088;&#1072;&#1094;&#1080;&#1080;%20&#1075;.%20&#1053;.&#1053;&#1086;&#1074;&#1075;&#1086;&#1088;&#1086;&#1076;&#1072;%20&#1086;&#1090;%2004.04.2016%20N%207%20&#1089;&#1087;&#1086;&#1088;&#1090;.rtf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Komarov.M.A\Desktop\&#1055;&#1086;&#1089;&#1090;&#1072;&#1085;&#1086;&#1074;&#1083;&#1077;&#1085;&#1080;&#1077;%20&#1072;&#1076;&#1084;&#1080;&#1085;&#1080;&#1089;&#1090;&#1088;&#1072;&#1094;&#1080;&#1080;%20&#1075;.%20&#1053;.&#1053;&#1086;&#1074;&#1075;&#1086;&#1088;&#1086;&#1076;&#1072;%20&#1086;&#1090;%2004.04.2016%20N%207%20&#1089;&#1087;&#1086;&#1088;&#1090;.rt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7</Pages>
  <Words>1924</Words>
  <Characters>10972</Characters>
  <Application>Microsoft Office Outlook</Application>
  <DocSecurity>0</DocSecurity>
  <Lines>0</Lines>
  <Paragraphs>0</Paragraphs>
  <ScaleCrop>false</ScaleCrop>
  <Manager>Сергей Александрович Кучин</Manager>
  <Company>Администрация Дивеевского муниципального округа Нижегородской области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обеспечения доступности занятий физической культурой и спортом отдельных категорий граждан на безвозмездной основе на спортивных сооружениях, находящихся в муниципальной собственности Дивеевского муниципального округа Нижегородской </dc:title>
  <dc:subject>Постановление</dc:subject>
  <dc:creator>Николай Владимирович Москалёв</dc:creator>
  <cp:keywords/>
  <dc:description/>
  <cp:lastModifiedBy>Николай Москалёв</cp:lastModifiedBy>
  <cp:revision>5</cp:revision>
  <dcterms:created xsi:type="dcterms:W3CDTF">2022-10-26T19:11:00Z</dcterms:created>
  <dcterms:modified xsi:type="dcterms:W3CDTF">2022-10-26T19:16:00Z</dcterms:modified>
</cp:coreProperties>
</file>