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E69" w:rsidRDefault="00C25E69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C25E69" w:rsidRDefault="00C25E69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C25E69" w:rsidRDefault="00C25E69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C25E69" w:rsidRDefault="00C25E69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C25E69" w:rsidRDefault="00C25E69">
      <w:pPr>
        <w:pStyle w:val="30"/>
        <w:framePr w:w="1282" w:h="341" w:wrap="none" w:hAnchor="page" w:x="6309" w:y="9265"/>
      </w:pPr>
      <w:r>
        <w:t>20.09.2025</w:t>
      </w:r>
    </w:p>
    <w:p w:rsidR="00C25E69" w:rsidRDefault="00C25E69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C25E69" w:rsidRDefault="00C25E69">
      <w:pPr>
        <w:pStyle w:val="30"/>
        <w:framePr w:w="1301" w:h="341" w:wrap="none" w:hAnchor="page" w:x="6289" w:y="9889"/>
        <w:jc w:val="center"/>
      </w:pPr>
      <w:r>
        <w:t>06.10.2025</w:t>
      </w:r>
    </w:p>
    <w:p w:rsidR="00C25E69" w:rsidRDefault="00C25E69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C25E69" w:rsidRDefault="00C25E69">
      <w:pPr>
        <w:pStyle w:val="30"/>
        <w:framePr w:w="1282" w:h="341" w:wrap="none" w:hAnchor="page" w:x="6309" w:y="10508"/>
      </w:pPr>
      <w:r>
        <w:t>08.10.2025</w:t>
      </w:r>
    </w:p>
    <w:p w:rsidR="00C25E69" w:rsidRDefault="00C25E69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C25E69" w:rsidRDefault="00C25E69">
      <w:pPr>
        <w:spacing w:line="360" w:lineRule="exact"/>
      </w:pPr>
    </w:p>
    <w:p w:rsidR="00C25E69" w:rsidRDefault="00C25E69">
      <w:pPr>
        <w:spacing w:line="360" w:lineRule="exact"/>
      </w:pPr>
    </w:p>
    <w:p w:rsidR="00C25E69" w:rsidRDefault="00C25E69">
      <w:pPr>
        <w:spacing w:line="360" w:lineRule="exact"/>
      </w:pPr>
    </w:p>
    <w:p w:rsidR="00C25E69" w:rsidRDefault="00C25E69">
      <w:pPr>
        <w:spacing w:line="360" w:lineRule="exact"/>
      </w:pPr>
    </w:p>
    <w:p w:rsidR="00C25E69" w:rsidRDefault="00C25E69">
      <w:pPr>
        <w:spacing w:line="360" w:lineRule="exact"/>
      </w:pPr>
    </w:p>
    <w:p w:rsidR="00C25E69" w:rsidRDefault="00C25E69">
      <w:pPr>
        <w:spacing w:line="360" w:lineRule="exact"/>
      </w:pPr>
    </w:p>
    <w:p w:rsidR="00C25E69" w:rsidRDefault="00C25E69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C25E69" w:rsidRPr="00E315E7" w:rsidRDefault="00C25E69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Э-13/2025</w:t>
      </w:r>
    </w:p>
    <w:p w:rsidR="00C25E69" w:rsidRDefault="00C25E69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C25E69" w:rsidRDefault="00C25E69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C25E69" w:rsidRDefault="00C25E69">
      <w:pPr>
        <w:spacing w:after="618" w:line="1" w:lineRule="exact"/>
      </w:pPr>
    </w:p>
    <w:p w:rsidR="00C25E69" w:rsidRDefault="00C25E69">
      <w:pPr>
        <w:spacing w:line="1" w:lineRule="exact"/>
        <w:sectPr w:rsidR="00C25E69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C25E69" w:rsidRPr="00B854BA" w:rsidRDefault="00C25E69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C25E69" w:rsidRPr="00B854BA" w:rsidRDefault="00C25E69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C25E69" w:rsidRPr="00B854BA" w:rsidRDefault="00C25E69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C25E69" w:rsidRPr="00B854BA" w:rsidRDefault="00C25E69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C25E69" w:rsidRPr="00B854BA" w:rsidRDefault="00C25E69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C25E69" w:rsidRPr="00960FC2" w:rsidRDefault="00C25E69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</w:p>
    <w:p w:rsidR="00C25E69" w:rsidRPr="00960FC2" w:rsidRDefault="00C25E69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от 15 сентября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 xml:space="preserve">. № 1076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C25E69" w:rsidRPr="00960FC2" w:rsidRDefault="00C25E69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C25E69" w:rsidRPr="00960FC2" w:rsidRDefault="00C25E69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C25E69" w:rsidRPr="00960FC2" w:rsidRDefault="00C25E69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C25E69" w:rsidRPr="00960FC2" w:rsidRDefault="00C25E69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C25E69" w:rsidRDefault="00C25E69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C25E69" w:rsidRDefault="00C25E69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C25E69" w:rsidRDefault="00C25E69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Кременки, ул. Первомайская, земельный участок 65/2.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Площадь – 1500 кв.м.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Кадастровый номер – 52:55:0090003:3282.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370 000,00 рублей (отчет об оценке № 110725/01 от 11.07.2025 г. выполнил частнопрактикующий оценщик Благов В.В.).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Шаг аукциона 3% –11 100,00 рублей.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Сумма задатка 20% – 74 000,00 рублей.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М</w:t>
      </w:r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инимальные отступы от границ земельных участков до стен зданий, строений, сооружений должны составлять со стороны улиц – не менее чем </w:t>
      </w:r>
      <w:smartTag w:uri="urn:schemas-microsoft-com:office:smarttags" w:element="metricconverter">
        <w:smartTagPr>
          <w:attr w:name="ProductID" w:val="5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5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для всех зданий, сооружений; со стороны проездов – не менее чем </w:t>
      </w:r>
      <w:smartTag w:uri="urn:schemas-microsoft-com:office:smarttags" w:element="metricconverter">
        <w:smartTagPr>
          <w:attr w:name="ProductID" w:val="3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3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для всех зданий и сооружений; от других границ земельного участка – не менее </w:t>
      </w:r>
      <w:smartTag w:uri="urn:schemas-microsoft-com:office:smarttags" w:element="metricconverter">
        <w:smartTagPr>
          <w:attr w:name="ProductID" w:val="3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3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до основных зданий, не менее </w:t>
      </w:r>
      <w:smartTag w:uri="urn:schemas-microsoft-com:office:smarttags" w:element="metricconverter">
        <w:smartTagPr>
          <w:attr w:name="ProductID" w:val="1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1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до вспомогательных зданий, сооружений, хозяйственных построек при условии соблюдения норм инсоляции, освещенности и требований пожарной безопасности, до строений содержания скота и птицы - </w:t>
      </w:r>
      <w:smartTag w:uri="urn:schemas-microsoft-com:office:smarttags" w:element="metricconverter">
        <w:smartTagPr>
          <w:attr w:name="ProductID" w:val="4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4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>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C71775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C71775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52:55:0090003:3282 с расходом газа не более 5 м3/час, имеется.</w:t>
      </w:r>
    </w:p>
    <w:p w:rsidR="00C25E69" w:rsidRPr="00C71775" w:rsidRDefault="00C25E69" w:rsidP="00B82DDB">
      <w:pPr>
        <w:jc w:val="center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«Дивеевский ЖКХ»).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сети водоснабжения  объекта капитального строительства, расположенного на земельном участке с кадастровым номером 52:55:0090003:3282 к существующему водопроводу ф76 мм. Стального исполнения имеется (предельная свободная мощность существующих сетей 74м3/сут.), максимальная подключаемая нагрузка 1 м3/сут., срок действия технических условий -3 года.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Центральная канализационная сеть отсутствует. 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Земельный участок расположен в границах территории, в отношении которой  проект планировки территории и проект межевания не утверждены.</w:t>
      </w:r>
    </w:p>
    <w:p w:rsidR="00C25E69" w:rsidRPr="00C71775" w:rsidRDefault="00C25E69" w:rsidP="00B82DDB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C25E69" w:rsidRPr="00C71775" w:rsidRDefault="00C25E69" w:rsidP="00B82DDB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для размещения информации о проведении торгов по адресу </w:t>
      </w:r>
      <w:hyperlink r:id="rId8" w:history="1">
        <w:r w:rsidRPr="00C71775">
          <w:rPr>
            <w:color w:val="0000FF"/>
          </w:rPr>
          <w:t>www.torgi.gov.ru</w:t>
        </w:r>
      </w:hyperlink>
      <w:r w:rsidRPr="00C71775">
        <w:rPr>
          <w:color w:val="0000FF"/>
        </w:rPr>
        <w:t>: 11.10.2024</w:t>
      </w:r>
      <w:r w:rsidRPr="00C71775">
        <w:rPr>
          <w:b/>
          <w:bCs/>
          <w:color w:val="0000FF"/>
        </w:rPr>
        <w:t>;</w:t>
      </w:r>
    </w:p>
    <w:p w:rsidR="00C25E69" w:rsidRPr="00C71775" w:rsidRDefault="00C25E69" w:rsidP="00B82DDB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9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11.10.2024.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Лот № 2 – Российская Федерация, Нижегородская область, Дивеевский муниципальный округ, п. Сатис, ул. Заводская.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Площадь – 203 кв.м.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Кадастровый номер – 52:55:0100009:7639.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79 000,00 рублей (отчет об оценке № 210725/02 от 21.07.2025 г. выполнил частнопрактикующий Оценщик Благов В.В.).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Шаг аукциона 3% –2 370,00 рублей.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Сумма задатка 20% – 15 800,00 рублей.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М</w:t>
      </w:r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инимальные отступы от границ земельных участков до стен зданий, строений, сооружений должны составлять со стороны улиц – не менее чем </w:t>
      </w:r>
      <w:smartTag w:uri="urn:schemas-microsoft-com:office:smarttags" w:element="metricconverter">
        <w:smartTagPr>
          <w:attr w:name="ProductID" w:val="5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5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для всех зданий, сооружений; со стороны проездов – не менее чем </w:t>
      </w:r>
      <w:smartTag w:uri="urn:schemas-microsoft-com:office:smarttags" w:element="metricconverter">
        <w:smartTagPr>
          <w:attr w:name="ProductID" w:val="3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3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для всех зданий и сооружений; от других границ земельного участка – не менее </w:t>
      </w:r>
      <w:smartTag w:uri="urn:schemas-microsoft-com:office:smarttags" w:element="metricconverter">
        <w:smartTagPr>
          <w:attr w:name="ProductID" w:val="3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3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до основных зданий, не менее </w:t>
      </w:r>
      <w:smartTag w:uri="urn:schemas-microsoft-com:office:smarttags" w:element="metricconverter">
        <w:smartTagPr>
          <w:attr w:name="ProductID" w:val="1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1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 xml:space="preserve">. до вспомогательных зданий, сооружений, хозяйственных построек при условии соблюдения норм инсоляции, освещенности и требований пожарной безопасности, до строений содержания скота и птицы - </w:t>
      </w:r>
      <w:smartTag w:uri="urn:schemas-microsoft-com:office:smarttags" w:element="metricconverter">
        <w:smartTagPr>
          <w:attr w:name="ProductID" w:val="4 м"/>
        </w:smartTagPr>
        <w:r w:rsidRPr="00C71775">
          <w:rPr>
            <w:rStyle w:val="Emphasis"/>
            <w:rFonts w:ascii="Times New Roman" w:hAnsi="Times New Roman"/>
            <w:i w:val="0"/>
            <w:iCs/>
            <w:sz w:val="22"/>
            <w:szCs w:val="22"/>
          </w:rPr>
          <w:t>4 м</w:t>
        </w:r>
      </w:smartTag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>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 Газоснабжение</w:t>
      </w:r>
      <w:r w:rsidRPr="00C71775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C71775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52:55:0100009:7639 с расходом газа не более 5 м3/час, имеется.</w:t>
      </w:r>
    </w:p>
    <w:p w:rsidR="00C25E69" w:rsidRPr="00C71775" w:rsidRDefault="00C25E69" w:rsidP="00B82DDB">
      <w:pPr>
        <w:jc w:val="center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Водоснабжение и водоотведение (МП «Сатисское ЖКХ»).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сети водоснабжения  объекта капитального строительства, расположенного на земельном участке с кадастровым номером 52:55:0100009:7639 к сетям водоснабжения имеется (предельная свободная мощность существующих сетей </w:t>
      </w:r>
      <w:smartTag w:uri="urn:schemas-microsoft-com:office:smarttags" w:element="metricconverter">
        <w:smartTagPr>
          <w:attr w:name="ProductID" w:val="8,12 м"/>
        </w:smartTagPr>
        <w:r w:rsidRPr="00C71775">
          <w:rPr>
            <w:rFonts w:ascii="Times New Roman" w:hAnsi="Times New Roman" w:cs="Times New Roman"/>
            <w:sz w:val="22"/>
            <w:szCs w:val="22"/>
          </w:rPr>
          <w:t>8,12 м</w:t>
        </w:r>
      </w:smartTag>
      <w:r w:rsidRPr="00C71775">
        <w:rPr>
          <w:rFonts w:ascii="Times New Roman" w:hAnsi="Times New Roman" w:cs="Times New Roman"/>
          <w:sz w:val="22"/>
          <w:szCs w:val="22"/>
        </w:rPr>
        <w:t xml:space="preserve">.куб., максимальная подключаемая нагрузка 1м3/сут., срок действия технических условий -3 года. 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сетям водоотведения отсутствует.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Земельный участок расположен в границах территории, в отношении которой  проект планировки территории и проект межевания не утверждены.</w:t>
      </w:r>
    </w:p>
    <w:p w:rsidR="00C25E69" w:rsidRPr="00C71775" w:rsidRDefault="00C25E69" w:rsidP="00B82DDB">
      <w:pPr>
        <w:pStyle w:val="32"/>
        <w:keepNext/>
        <w:keepLines/>
        <w:spacing w:after="0" w:line="240" w:lineRule="auto"/>
        <w:jc w:val="both"/>
      </w:pPr>
      <w:r w:rsidRPr="00C71775">
        <w:t xml:space="preserve">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C25E69" w:rsidRPr="00C71775" w:rsidRDefault="00C25E69" w:rsidP="00B82DDB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для размещения информации о проведении торгов по адресу </w:t>
      </w:r>
      <w:hyperlink r:id="rId10" w:history="1">
        <w:r w:rsidRPr="00C71775">
          <w:rPr>
            <w:color w:val="0000FF"/>
          </w:rPr>
          <w:t>www.torgi.gov.ru</w:t>
        </w:r>
      </w:hyperlink>
      <w:r w:rsidRPr="00C71775">
        <w:rPr>
          <w:color w:val="0000FF"/>
        </w:rPr>
        <w:t>: 03.07.2025</w:t>
      </w:r>
      <w:r w:rsidRPr="00C71775">
        <w:rPr>
          <w:b/>
          <w:bCs/>
          <w:color w:val="0000FF"/>
        </w:rPr>
        <w:t>;</w:t>
      </w:r>
    </w:p>
    <w:p w:rsidR="00C25E69" w:rsidRDefault="00C25E69" w:rsidP="00B82DDB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color w:val="0000FF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11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03.07.2025.</w:t>
      </w:r>
    </w:p>
    <w:p w:rsidR="00C25E69" w:rsidRPr="00C71775" w:rsidRDefault="00C25E69" w:rsidP="00B82DDB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 w:rsidRPr="00C71775">
        <w:rPr>
          <w:rFonts w:ascii="Times New Roman" w:hAnsi="Times New Roman" w:cs="Times New Roman"/>
          <w:sz w:val="22"/>
          <w:szCs w:val="22"/>
        </w:rPr>
        <w:t>Лот № 3 – Российская Федерация, Нижегородская область, Дивеевский муниципальный округ, п. Цыгановка, ул. Школьная, земельный участок 11/1.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Площадь – 280 кв.м.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Кадастровый номер – 52:55:0100007:499.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250 000,00 рублей (отчет об оценке № 110725/02 от 11.07.2025 г. выполнил частнопрактикующий оценщик Благов В.В.).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Шаг аукциона 3% –7 500,00 рублей.</w:t>
      </w:r>
    </w:p>
    <w:p w:rsidR="00C25E69" w:rsidRPr="00C71775" w:rsidRDefault="00C25E69" w:rsidP="00B82DDB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>Сумма задатка 20% – 50 000,00 рублей.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М</w:t>
      </w:r>
      <w:r w:rsidRPr="00C71775">
        <w:rPr>
          <w:rStyle w:val="Emphasis"/>
          <w:rFonts w:ascii="Times New Roman" w:hAnsi="Times New Roman"/>
          <w:i w:val="0"/>
          <w:iCs/>
          <w:sz w:val="22"/>
          <w:szCs w:val="22"/>
        </w:rPr>
        <w:t>инимальные отступы от границ земельных участков до стен зданий, строений, сооружений должны составлять со стороны улиц – не менее чем 5 м. для всех зданий, сооружений; со стороны проездов – не менее чем 3 м. для всех зданий и сооружений; от других границ земельного участка – не менее 3 м. до основных зданий, не менее 1 м. до вспомогательных зданий, сооружений, хозяйственных построек при условии соблюдения норм инсоляции, освещенности и требований пожарной безопасности, до строений содержания скота и птицы - 4 м.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 Предельное количество этажей для индивидуального жилого дома не более 3 этажей.</w:t>
      </w:r>
    </w:p>
    <w:p w:rsidR="00C25E69" w:rsidRPr="00C71775" w:rsidRDefault="00C25E69" w:rsidP="00B82DDB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b/>
          <w:sz w:val="22"/>
          <w:szCs w:val="22"/>
        </w:rPr>
        <w:t xml:space="preserve">           </w:t>
      </w:r>
      <w:r w:rsidRPr="00C71775">
        <w:rPr>
          <w:rFonts w:ascii="Times New Roman" w:hAnsi="Times New Roman" w:cs="Times New Roman"/>
          <w:sz w:val="22"/>
          <w:szCs w:val="22"/>
        </w:rPr>
        <w:t>Газоснабжение</w:t>
      </w:r>
      <w:r w:rsidRPr="00C71775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C71775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 Техническая возможность подключения к сети газораспределения объекта капитального строительства,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71775">
        <w:rPr>
          <w:rFonts w:ascii="Times New Roman" w:hAnsi="Times New Roman" w:cs="Times New Roman"/>
          <w:sz w:val="22"/>
          <w:szCs w:val="22"/>
        </w:rPr>
        <w:t>расположенного на земельном участке с кадастровым номером 52:55:0100007:499 с расходом газа не более 5 м3/час, имеется.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Водоснабжение и водоотведение (МП «Сатисское ЖКХ»).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Техническая возможность подключения к сети водоснабжения  объекта капитального строительства, расположенного на земельном участке с кадастровым номером 52:55:0100007:499 имеется (предельная свободная мощность существующих сетей 11,2 м. куб., срок действия технических условий -3 года. 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сетям водоотведения отсутствует.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Земельный участок расположен в границах территории, в отношении которой  проект планировки территории и проект межевания не утверждены.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C25E69" w:rsidRPr="00C71775" w:rsidRDefault="00C25E69" w:rsidP="00C71775">
      <w:pPr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C25E69" w:rsidRPr="00C71775" w:rsidRDefault="00C25E69" w:rsidP="00834F24">
      <w:pPr>
        <w:ind w:left="543" w:hanging="543"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C25E69" w:rsidRPr="00C71775" w:rsidRDefault="00C25E69" w:rsidP="00834F24">
      <w:pPr>
        <w:pStyle w:val="32"/>
        <w:keepNext/>
        <w:keepLines/>
        <w:spacing w:after="0" w:line="240" w:lineRule="auto"/>
        <w:ind w:left="543" w:hanging="543"/>
        <w:jc w:val="both"/>
      </w:pPr>
      <w:bookmarkStart w:id="24" w:name="bookmark47"/>
      <w:r w:rsidRPr="00C71775">
        <w:t>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C25E69" w:rsidRPr="00C71775" w:rsidRDefault="00C25E69" w:rsidP="00834F24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left="543" w:hanging="543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для размещения информации о проведении торгов по адресу </w:t>
      </w:r>
      <w:hyperlink r:id="rId12" w:history="1">
        <w:r w:rsidRPr="00C71775">
          <w:rPr>
            <w:color w:val="0000FF"/>
          </w:rPr>
          <w:t>www.torgi.gov.ru</w:t>
        </w:r>
      </w:hyperlink>
      <w:r w:rsidRPr="00C71775">
        <w:rPr>
          <w:color w:val="0000FF"/>
        </w:rPr>
        <w:t>: 26.02.2025</w:t>
      </w:r>
      <w:r w:rsidRPr="00C71775">
        <w:rPr>
          <w:b/>
          <w:bCs/>
          <w:color w:val="0000FF"/>
        </w:rPr>
        <w:t>;</w:t>
      </w:r>
    </w:p>
    <w:p w:rsidR="00C25E69" w:rsidRPr="00C71775" w:rsidRDefault="00C25E69" w:rsidP="00834F24">
      <w:pPr>
        <w:tabs>
          <w:tab w:val="left" w:pos="0"/>
        </w:tabs>
        <w:ind w:left="543" w:hanging="543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-  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13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26.02.2025.</w:t>
      </w:r>
    </w:p>
    <w:bookmarkEnd w:id="24"/>
    <w:p w:rsidR="00C25E69" w:rsidRPr="00B82DDB" w:rsidRDefault="00C25E69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C25E69" w:rsidRPr="00B82DDB" w:rsidRDefault="00C25E69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C25E69" w:rsidRPr="00B82DDB" w:rsidRDefault="00C25E69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5" w:name="bookmark52"/>
      <w:bookmarkEnd w:id="25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C25E69" w:rsidRPr="00B82DDB" w:rsidRDefault="00C25E69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6" w:name="bookmark53"/>
      <w:bookmarkEnd w:id="26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C25E69" w:rsidRDefault="00C25E69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7" w:name="bookmark54"/>
      <w:bookmarkStart w:id="28" w:name="bookmark57"/>
      <w:bookmarkStart w:id="29" w:name="bookmark55"/>
      <w:bookmarkStart w:id="30" w:name="bookmark56"/>
      <w:bookmarkStart w:id="31" w:name="bookmark58"/>
      <w:bookmarkEnd w:id="27"/>
      <w:bookmarkEnd w:id="28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14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C25E69" w:rsidRPr="00ED76F7" w:rsidRDefault="00C25E69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C25E69" w:rsidRDefault="00C25E69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 w:rsidRPr="008D44C4">
        <w:rPr>
          <w:bCs w:val="0"/>
          <w:color w:val="3366FF"/>
        </w:rPr>
        <w:t>20</w:t>
      </w:r>
      <w:r>
        <w:rPr>
          <w:color w:val="0000FF"/>
        </w:rPr>
        <w:t>.09.2025 08:00.</w:t>
      </w:r>
      <w:r>
        <w:rPr>
          <w:color w:val="0000FF"/>
          <w:vertAlign w:val="superscript"/>
        </w:rPr>
        <w:footnoteReference w:id="1"/>
      </w:r>
      <w:bookmarkEnd w:id="29"/>
      <w:bookmarkEnd w:id="30"/>
      <w:bookmarkEnd w:id="31"/>
    </w:p>
    <w:p w:rsidR="00C25E69" w:rsidRDefault="00C25E69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C25E69" w:rsidRDefault="00C25E69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2" w:name="bookmark59"/>
      <w:bookmarkEnd w:id="32"/>
      <w:r>
        <w:rPr>
          <w:b/>
          <w:bCs/>
        </w:rPr>
        <w:t xml:space="preserve">2.6.Дата и время окончания срока приема Заявок и начала их рассмотрения: </w:t>
      </w:r>
      <w:r w:rsidRPr="008D44C4">
        <w:rPr>
          <w:b/>
          <w:bCs/>
          <w:color w:val="3366FF"/>
        </w:rPr>
        <w:t>06</w:t>
      </w:r>
      <w:r>
        <w:rPr>
          <w:b/>
          <w:bCs/>
          <w:color w:val="0000FF"/>
        </w:rPr>
        <w:t>.10.2025 16:00</w:t>
      </w:r>
      <w:r>
        <w:rPr>
          <w:b/>
          <w:bCs/>
        </w:rPr>
        <w:t>.</w:t>
      </w:r>
    </w:p>
    <w:p w:rsidR="00C25E69" w:rsidRDefault="00C25E69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3" w:name="bookmark60"/>
      <w:bookmarkEnd w:id="33"/>
      <w:r>
        <w:rPr>
          <w:b/>
          <w:bCs/>
        </w:rPr>
        <w:t xml:space="preserve">Дата окончания рассмотрения Заявок: </w:t>
      </w:r>
      <w:r w:rsidRPr="008D44C4">
        <w:rPr>
          <w:b/>
          <w:bCs/>
          <w:color w:val="3366FF"/>
        </w:rPr>
        <w:t>07</w:t>
      </w:r>
      <w:r>
        <w:rPr>
          <w:b/>
          <w:bCs/>
          <w:color w:val="0000FF"/>
        </w:rPr>
        <w:t>.10.2025</w:t>
      </w:r>
      <w:r>
        <w:rPr>
          <w:color w:val="0000FF"/>
        </w:rPr>
        <w:t>.</w:t>
      </w:r>
    </w:p>
    <w:p w:rsidR="00C25E69" w:rsidRDefault="00C25E69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4" w:name="bookmark61"/>
      <w:bookmarkEnd w:id="34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15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C25E69" w:rsidRDefault="00C25E69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5" w:name="bookmark62"/>
      <w:bookmarkEnd w:id="35"/>
      <w:r>
        <w:rPr>
          <w:b/>
          <w:bCs/>
        </w:rPr>
        <w:t xml:space="preserve">Дата и время начала проведения аукциона: </w:t>
      </w:r>
      <w:r w:rsidRPr="008D44C4">
        <w:rPr>
          <w:b/>
          <w:bCs/>
          <w:color w:val="3366FF"/>
        </w:rPr>
        <w:t>08</w:t>
      </w:r>
      <w:r>
        <w:rPr>
          <w:b/>
          <w:bCs/>
          <w:color w:val="0000FF"/>
        </w:rPr>
        <w:t>.10.2025 11:00.</w:t>
      </w:r>
    </w:p>
    <w:p w:rsidR="00C25E69" w:rsidRPr="0052197F" w:rsidRDefault="00C25E69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6" w:name="bookmark65"/>
      <w:bookmarkStart w:id="37" w:name="bookmark63"/>
      <w:bookmarkStart w:id="38" w:name="bookmark64"/>
      <w:bookmarkStart w:id="39" w:name="bookmark66"/>
      <w:bookmarkEnd w:id="36"/>
      <w:r w:rsidRPr="0052197F">
        <w:rPr>
          <w:sz w:val="22"/>
          <w:szCs w:val="22"/>
        </w:rPr>
        <w:t>Информационное обеспечение аукциона</w:t>
      </w:r>
      <w:bookmarkEnd w:id="37"/>
      <w:bookmarkEnd w:id="38"/>
      <w:bookmarkEnd w:id="39"/>
    </w:p>
    <w:p w:rsidR="00C25E69" w:rsidRPr="0052197F" w:rsidRDefault="00C25E69" w:rsidP="00834F24">
      <w:pPr>
        <w:pStyle w:val="BodyText"/>
        <w:tabs>
          <w:tab w:val="left" w:pos="942"/>
        </w:tabs>
        <w:ind w:left="362"/>
        <w:jc w:val="both"/>
      </w:pPr>
      <w:bookmarkStart w:id="40" w:name="bookmark67"/>
      <w:bookmarkEnd w:id="40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6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C25E69" w:rsidRPr="0052197F" w:rsidRDefault="00C25E69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C25E69" w:rsidRPr="0052197F" w:rsidRDefault="00C25E69">
      <w:pPr>
        <w:pStyle w:val="BodyText"/>
        <w:spacing w:after="280" w:line="240" w:lineRule="auto"/>
        <w:ind w:firstLine="460"/>
        <w:jc w:val="both"/>
      </w:pPr>
      <w:bookmarkStart w:id="41" w:name="bookmark68"/>
      <w:bookmarkEnd w:id="41"/>
      <w:r w:rsidRPr="0052197F">
        <w:t>Осмотр Земельного участка производится без взимания платы самостоятельно заявителем.</w:t>
      </w:r>
    </w:p>
    <w:p w:rsidR="00C25E69" w:rsidRPr="0052197F" w:rsidRDefault="00C25E69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2" w:name="bookmark71"/>
      <w:bookmarkStart w:id="43" w:name="bookmark69"/>
      <w:bookmarkStart w:id="44" w:name="bookmark70"/>
      <w:bookmarkStart w:id="45" w:name="bookmark72"/>
      <w:bookmarkEnd w:id="42"/>
      <w:r w:rsidRPr="0052197F">
        <w:rPr>
          <w:sz w:val="22"/>
          <w:szCs w:val="22"/>
        </w:rPr>
        <w:t>Требования к Заявителям аукциона</w:t>
      </w:r>
      <w:bookmarkEnd w:id="43"/>
      <w:bookmarkEnd w:id="44"/>
      <w:bookmarkEnd w:id="45"/>
    </w:p>
    <w:p w:rsidR="00C25E69" w:rsidRPr="0052197F" w:rsidRDefault="00C25E69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C25E69" w:rsidRPr="0052197F" w:rsidRDefault="00C25E69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C25E69" w:rsidRPr="0052197F" w:rsidRDefault="00C25E69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C25E69" w:rsidRPr="0052197F" w:rsidRDefault="00C25E69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6" w:name="bookmark75"/>
      <w:bookmarkStart w:id="47" w:name="bookmark73"/>
      <w:bookmarkStart w:id="48" w:name="bookmark74"/>
      <w:bookmarkStart w:id="49" w:name="bookmark76"/>
      <w:bookmarkEnd w:id="46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7"/>
      <w:bookmarkEnd w:id="48"/>
      <w:bookmarkEnd w:id="49"/>
    </w:p>
    <w:p w:rsidR="00C25E69" w:rsidRPr="0052197F" w:rsidRDefault="00C25E69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50" w:name="bookmark77"/>
      <w:bookmarkEnd w:id="50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7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1" w:name="bookmark78"/>
      <w:bookmarkEnd w:id="51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C25E69" w:rsidRDefault="00C25E69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2" w:name="bookmark79"/>
      <w:bookmarkEnd w:id="52"/>
      <w:r>
        <w:t>Для прохождения процедуры регистрации на Официальном сайте торгов (</w:t>
      </w:r>
      <w:hyperlink r:id="rId18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C25E69" w:rsidRDefault="00C25E69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3" w:name="bookmark80"/>
      <w:bookmarkStart w:id="54" w:name="bookmark81"/>
      <w:bookmarkEnd w:id="53"/>
      <w:bookmarkEnd w:id="54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C25E69" w:rsidRPr="0052197F" w:rsidRDefault="00C25E69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5" w:name="bookmark84"/>
      <w:bookmarkStart w:id="56" w:name="bookmark82"/>
      <w:bookmarkStart w:id="57" w:name="bookmark83"/>
      <w:bookmarkStart w:id="58" w:name="bookmark85"/>
      <w:bookmarkEnd w:id="55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6"/>
      <w:bookmarkEnd w:id="57"/>
      <w:bookmarkEnd w:id="58"/>
    </w:p>
    <w:p w:rsidR="00C25E69" w:rsidRPr="0052197F" w:rsidRDefault="00C25E69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9" w:name="bookmark86"/>
      <w:bookmarkEnd w:id="59"/>
      <w:r w:rsidRPr="0052197F">
        <w:t>Для участия в аукционе устанавливается требование о внесении задатка.</w:t>
      </w:r>
    </w:p>
    <w:p w:rsidR="00C25E69" w:rsidRPr="0052197F" w:rsidRDefault="00C25E69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60" w:name="bookmark87"/>
      <w:bookmarkEnd w:id="60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C25E69" w:rsidRPr="0052197F" w:rsidRDefault="00C25E69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1" w:name="bookmark88"/>
      <w:bookmarkEnd w:id="61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C25E69" w:rsidRDefault="00C25E69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C25E69" w:rsidRDefault="00C25E69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C25E69" w:rsidRDefault="00C25E69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2" w:name="bookmark89"/>
      <w:bookmarkEnd w:id="62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C25E69" w:rsidRDefault="00C25E69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3" w:name="bookmark90"/>
      <w:bookmarkStart w:id="64" w:name="bookmark91"/>
      <w:bookmarkEnd w:id="63"/>
      <w:bookmarkEnd w:id="64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C25E69" w:rsidRDefault="00C25E69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C25E69" w:rsidRPr="0090584A" w:rsidRDefault="00C25E69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5" w:name="bookmark94"/>
      <w:bookmarkStart w:id="66" w:name="bookmark101"/>
      <w:bookmarkStart w:id="67" w:name="bookmark100"/>
      <w:bookmarkStart w:id="68" w:name="bookmark102"/>
      <w:bookmarkStart w:id="69" w:name="bookmark99"/>
      <w:bookmarkEnd w:id="65"/>
      <w:bookmarkEnd w:id="66"/>
      <w:r w:rsidRPr="0090584A">
        <w:rPr>
          <w:sz w:val="22"/>
          <w:szCs w:val="22"/>
        </w:rPr>
        <w:t>Порядок, форма и срок приема и отзыва Заявок</w:t>
      </w:r>
      <w:bookmarkEnd w:id="67"/>
      <w:bookmarkEnd w:id="68"/>
      <w:bookmarkEnd w:id="69"/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70" w:name="bookmark103"/>
      <w:bookmarkEnd w:id="70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1" w:name="bookmark104"/>
      <w:bookmarkEnd w:id="71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2" w:name="bookmark105"/>
      <w:bookmarkEnd w:id="72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C25E69" w:rsidRDefault="00C25E69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3" w:name="bookmark106"/>
      <w:bookmarkEnd w:id="73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4" w:name="bookmark107"/>
      <w:bookmarkEnd w:id="74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C25E69" w:rsidRDefault="00C25E69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5" w:name="bookmark108"/>
      <w:bookmarkEnd w:id="75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6" w:name="bookmark109"/>
      <w:bookmarkEnd w:id="76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7" w:name="bookmark110"/>
      <w:bookmarkEnd w:id="77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1"/>
      <w:bookmarkEnd w:id="78"/>
      <w:r>
        <w:t>предоставления Заявки, подписанной ЭП лица, не уполномоченного действовать от имени Заявителя;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9" w:name="bookmark112"/>
      <w:bookmarkEnd w:id="79"/>
      <w:r>
        <w:t>подачи одним Заявителем двух и более Заявок при условии, что поданные ранее Заявки не отозваны;</w:t>
      </w:r>
    </w:p>
    <w:p w:rsidR="00C25E69" w:rsidRDefault="00C25E69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80" w:name="bookmark113"/>
      <w:bookmarkEnd w:id="80"/>
      <w:r>
        <w:t>получения Заявки после установленных в пункте 2.8 Извещении дня и времени окончания срока приема Заявок.</w:t>
      </w:r>
    </w:p>
    <w:p w:rsidR="00C25E69" w:rsidRDefault="00C25E69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C25E69" w:rsidRDefault="00C25E69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1" w:name="bookmark114"/>
      <w:bookmarkEnd w:id="81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C25E69" w:rsidRDefault="00C25E69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5"/>
      <w:bookmarkEnd w:id="82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3" w:name="bookmark116"/>
      <w:bookmarkEnd w:id="83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4" w:name="bookmark117"/>
      <w:bookmarkEnd w:id="84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5" w:name="bookmark118"/>
      <w:bookmarkEnd w:id="85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C25E69" w:rsidRDefault="00C25E69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6" w:name="bookmark119"/>
      <w:bookmarkEnd w:id="86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C25E69" w:rsidRPr="00F521CC" w:rsidRDefault="00C25E69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7" w:name="bookmark122"/>
      <w:bookmarkStart w:id="88" w:name="bookmark120"/>
      <w:bookmarkStart w:id="89" w:name="bookmark121"/>
      <w:bookmarkStart w:id="90" w:name="bookmark123"/>
      <w:bookmarkEnd w:id="87"/>
      <w:r w:rsidRPr="00F521CC">
        <w:rPr>
          <w:sz w:val="22"/>
          <w:szCs w:val="22"/>
        </w:rPr>
        <w:t>Аукционная комиссия</w:t>
      </w:r>
      <w:bookmarkEnd w:id="88"/>
      <w:bookmarkEnd w:id="89"/>
      <w:bookmarkEnd w:id="90"/>
    </w:p>
    <w:p w:rsidR="00C25E69" w:rsidRDefault="00C25E69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1" w:name="bookmark124"/>
      <w:bookmarkEnd w:id="91"/>
      <w:r>
        <w:t>Аукционная комиссия формируется Организатором аукциона и осуществляет следующие полномочия: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2" w:name="bookmark125"/>
      <w:bookmarkEnd w:id="92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3" w:name="bookmark126"/>
      <w:bookmarkEnd w:id="93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4" w:name="bookmark127"/>
      <w:bookmarkEnd w:id="94"/>
      <w:r>
        <w:t>оформляет и подписывает Протокол о результатах аукциона.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5" w:name="bookmark128"/>
      <w:bookmarkEnd w:id="95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C25E69" w:rsidRPr="00F521CC" w:rsidRDefault="00C25E69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6" w:name="bookmark131"/>
      <w:bookmarkStart w:id="97" w:name="bookmark129"/>
      <w:bookmarkStart w:id="98" w:name="bookmark130"/>
      <w:bookmarkStart w:id="99" w:name="bookmark132"/>
      <w:bookmarkEnd w:id="96"/>
      <w:r w:rsidRPr="00F521CC">
        <w:rPr>
          <w:sz w:val="22"/>
          <w:szCs w:val="22"/>
        </w:rPr>
        <w:t>Порядок рассмотрения Заявок</w:t>
      </w:r>
      <w:bookmarkEnd w:id="97"/>
      <w:bookmarkEnd w:id="98"/>
      <w:bookmarkEnd w:id="99"/>
    </w:p>
    <w:p w:rsidR="00C25E69" w:rsidRDefault="00C25E69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3"/>
      <w:bookmarkEnd w:id="100"/>
      <w:r>
        <w:t>Рассмотрение Заявок осуществляется Аукционной комиссией.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1" w:name="bookmark134"/>
      <w:bookmarkEnd w:id="101"/>
      <w:r>
        <w:t>Заявитель не допускается к участию в аукционе в следующих случаях: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2" w:name="bookmark135"/>
      <w:bookmarkEnd w:id="102"/>
      <w:r>
        <w:t>непредставление необходимых для участия в аукционе документов или представление недостоверных сведений;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3" w:name="bookmark136"/>
      <w:bookmarkEnd w:id="103"/>
      <w:r>
        <w:t>непоступление задатка на дату рассмотрения Заявок на участие в аукционе;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4" w:name="bookmark137"/>
      <w:bookmarkEnd w:id="104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5" w:name="bookmark138"/>
      <w:bookmarkEnd w:id="105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6" w:name="bookmark139"/>
      <w:bookmarkEnd w:id="106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C25E69" w:rsidRDefault="00C25E69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7" w:name="bookmark140"/>
      <w:bookmarkEnd w:id="107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8" w:name="bookmark141"/>
      <w:bookmarkEnd w:id="108"/>
      <w:r>
        <w:t>размещает Протокол рассмотрения заявок на участие в аукционе на электронной площадке.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9" w:name="bookmark142"/>
      <w:bookmarkEnd w:id="109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10" w:name="bookmark143"/>
      <w:bookmarkEnd w:id="110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C25E69" w:rsidRPr="00F521CC" w:rsidRDefault="00C25E69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1" w:name="bookmark146"/>
      <w:bookmarkStart w:id="112" w:name="bookmark144"/>
      <w:bookmarkStart w:id="113" w:name="bookmark145"/>
      <w:bookmarkStart w:id="114" w:name="bookmark147"/>
      <w:bookmarkEnd w:id="111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2"/>
      <w:bookmarkEnd w:id="113"/>
      <w:bookmarkEnd w:id="114"/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5" w:name="bookmark148"/>
      <w:bookmarkEnd w:id="115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C25E69" w:rsidRDefault="00C25E69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6" w:name="bookmark149"/>
      <w:bookmarkEnd w:id="116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C25E69" w:rsidRDefault="00C25E69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C25E69" w:rsidRDefault="00C25E69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7" w:name="bookmark150"/>
      <w:bookmarkEnd w:id="117"/>
      <w:r>
        <w:t>Процедура аукциона начинается в день и время, указанные в пункте 2.5 Извещения.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8" w:name="bookmark151"/>
      <w:bookmarkEnd w:id="118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2"/>
      <w:bookmarkEnd w:id="119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0" w:name="bookmark153"/>
      <w:bookmarkEnd w:id="120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1" w:name="bookmark154"/>
      <w:bookmarkEnd w:id="121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2" w:name="bookmark155"/>
      <w:bookmarkEnd w:id="122"/>
      <w:r>
        <w:t>Победителем признается Участник, предложивший наибольшую цену Предмета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3" w:name="bookmark156"/>
      <w:bookmarkEnd w:id="123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4" w:name="bookmark157"/>
      <w:bookmarkEnd w:id="124"/>
      <w:r>
        <w:t>Оператор электронной площадки приостанавливает проведение аукциона в соответствии с Регламентом.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5" w:name="bookmark158"/>
      <w:bookmarkEnd w:id="125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6" w:name="bookmark159"/>
      <w:bookmarkEnd w:id="126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7" w:name="bookmark160"/>
      <w:bookmarkEnd w:id="127"/>
      <w:r>
        <w:t>Аукцион признается несостоявшимся в случаях, если: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1"/>
      <w:bookmarkEnd w:id="128"/>
      <w:r>
        <w:t>по окончании срока подачи Заявок была подана только одна Заявка;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9" w:name="bookmark162"/>
      <w:bookmarkEnd w:id="129"/>
      <w:r>
        <w:t>по окончании срока подачи Заявок не подано ни одной Заявки;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30" w:name="bookmark163"/>
      <w:bookmarkEnd w:id="130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1" w:name="bookmark164"/>
      <w:bookmarkEnd w:id="131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C25E69" w:rsidRDefault="00C25E69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2" w:name="bookmark165"/>
      <w:bookmarkEnd w:id="132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C25E69" w:rsidRPr="002B082B" w:rsidRDefault="00C25E69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3" w:name="bookmark168"/>
      <w:bookmarkStart w:id="134" w:name="bookmark166"/>
      <w:bookmarkStart w:id="135" w:name="bookmark167"/>
      <w:bookmarkStart w:id="136" w:name="bookmark169"/>
      <w:bookmarkEnd w:id="133"/>
      <w:r w:rsidRPr="002B082B">
        <w:t>Условия и сроки заключения договора купли-продажи земельного участка</w:t>
      </w:r>
      <w:bookmarkEnd w:id="134"/>
      <w:bookmarkEnd w:id="135"/>
      <w:bookmarkEnd w:id="136"/>
    </w:p>
    <w:p w:rsidR="00C25E69" w:rsidRDefault="00C25E69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7" w:name="Par0"/>
      <w:bookmarkStart w:id="138" w:name="bookmark170"/>
      <w:bookmarkEnd w:id="137"/>
      <w:bookmarkEnd w:id="138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9" w:name="bookmark171"/>
      <w:bookmarkEnd w:id="139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40" w:name="bookmark172"/>
      <w:bookmarkEnd w:id="140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9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20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1" w:name="bookmark173"/>
      <w:bookmarkEnd w:id="141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C25E69" w:rsidRPr="006B1A46" w:rsidRDefault="00C25E69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2" w:name="bookmark174"/>
      <w:bookmarkStart w:id="143" w:name="bookmark175"/>
      <w:bookmarkEnd w:id="142"/>
      <w:bookmarkEnd w:id="143"/>
      <w:r>
        <w:t xml:space="preserve">Организатор торгов обязан в течение пяти дней со дня истечения срока, предусмотренного </w:t>
      </w:r>
      <w:hyperlink r:id="rId21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22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23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24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25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4" w:name="bookmark176"/>
      <w:bookmarkStart w:id="145" w:name="bookmark177"/>
      <w:bookmarkEnd w:id="144"/>
      <w:bookmarkEnd w:id="145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6" w:name="bookmark178"/>
      <w:bookmarkEnd w:id="146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7" w:name="bookmark179"/>
      <w:bookmarkEnd w:id="147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C25E69" w:rsidRDefault="00C25E69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8" w:name="bookmark180"/>
      <w:bookmarkEnd w:id="148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C25E69" w:rsidRDefault="00C25E69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9" w:name="bookmark181"/>
      <w:bookmarkEnd w:id="149"/>
    </w:p>
    <w:p w:rsidR="00C25E69" w:rsidRPr="00DC1355" w:rsidRDefault="00C25E69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  <w:lang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C25E69" w:rsidRPr="00DC1355" w:rsidRDefault="00C25E69">
      <w:pPr>
        <w:pStyle w:val="40"/>
        <w:tabs>
          <w:tab w:val="left" w:leader="underscore" w:pos="10156"/>
        </w:tabs>
      </w:pPr>
    </w:p>
    <w:p w:rsidR="00C25E69" w:rsidRPr="001742E8" w:rsidRDefault="00C25E69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C25E69" w:rsidRDefault="00C25E69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C25E69" w:rsidRDefault="00C25E69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C25E69" w:rsidRDefault="00C25E69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C25E69" w:rsidRDefault="00C25E69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50" w:name="bookmark182"/>
      <w:bookmarkEnd w:id="150"/>
      <w:r w:rsidRPr="006F070C">
        <w:rPr>
          <w:sz w:val="22"/>
          <w:szCs w:val="22"/>
        </w:rPr>
        <w:t>Заявитель обязуется:</w:t>
      </w:r>
    </w:p>
    <w:p w:rsidR="00C25E69" w:rsidRPr="006F070C" w:rsidRDefault="00C25E69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3"/>
      <w:bookmarkEnd w:id="151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C25E69" w:rsidRPr="006F070C" w:rsidRDefault="00C25E69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2" w:name="bookmark184"/>
      <w:bookmarkEnd w:id="152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5"/>
      <w:bookmarkEnd w:id="153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4" w:name="bookmark186"/>
      <w:bookmarkEnd w:id="154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5" w:name="bookmark187"/>
      <w:bookmarkEnd w:id="155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8"/>
      <w:bookmarkEnd w:id="156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89"/>
      <w:bookmarkEnd w:id="157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0"/>
      <w:bookmarkEnd w:id="158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C25E69" w:rsidRPr="006F070C" w:rsidRDefault="00C25E69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9" w:name="bookmark191"/>
      <w:bookmarkEnd w:id="159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6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C25E69" w:rsidRPr="00DC1355" w:rsidRDefault="00C25E69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60" w:name="bookmark192"/>
      <w:bookmarkEnd w:id="160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C25E69" w:rsidRPr="00820A0F" w:rsidRDefault="00C25E69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C25E69" w:rsidRPr="00820A0F" w:rsidRDefault="00C25E69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C25E69" w:rsidRPr="00820A0F" w:rsidRDefault="00C25E69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C25E69" w:rsidRPr="00820A0F" w:rsidRDefault="00C25E69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C25E69" w:rsidRPr="00DA218A" w:rsidRDefault="00C25E69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C25E69" w:rsidRPr="00DA218A" w:rsidRDefault="00C25E69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C25E69" w:rsidRPr="00DA218A" w:rsidRDefault="00C25E69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C25E69" w:rsidRPr="00DA218A" w:rsidRDefault="00C25E69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C25E69" w:rsidRPr="00DA218A" w:rsidRDefault="00C25E69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C25E69" w:rsidRPr="00DA218A" w:rsidRDefault="00C25E69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C25E69" w:rsidRDefault="00C25E69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C25E69" w:rsidRDefault="00C25E69" w:rsidP="00C63D9F">
      <w:pPr>
        <w:jc w:val="center"/>
        <w:rPr>
          <w:b/>
          <w:sz w:val="22"/>
          <w:szCs w:val="22"/>
        </w:rPr>
      </w:pPr>
    </w:p>
    <w:p w:rsidR="00C25E69" w:rsidRDefault="00C25E69" w:rsidP="00C63D9F">
      <w:pPr>
        <w:jc w:val="center"/>
        <w:rPr>
          <w:b/>
          <w:sz w:val="22"/>
          <w:szCs w:val="22"/>
        </w:rPr>
      </w:pPr>
    </w:p>
    <w:p w:rsidR="00C25E69" w:rsidRDefault="00C25E69" w:rsidP="00C63D9F">
      <w:pPr>
        <w:jc w:val="center"/>
        <w:rPr>
          <w:b/>
          <w:sz w:val="22"/>
          <w:szCs w:val="22"/>
        </w:rPr>
      </w:pPr>
    </w:p>
    <w:p w:rsidR="00C25E69" w:rsidRDefault="00C25E69" w:rsidP="00C63D9F">
      <w:pPr>
        <w:jc w:val="center"/>
        <w:rPr>
          <w:b/>
          <w:sz w:val="22"/>
          <w:szCs w:val="22"/>
        </w:rPr>
      </w:pP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C25E69" w:rsidRPr="00C63D9F" w:rsidRDefault="00C25E69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</w:p>
    <w:p w:rsidR="00C25E69" w:rsidRPr="00C63D9F" w:rsidRDefault="00C25E69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ст.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C25E69" w:rsidRPr="00C63D9F" w:rsidRDefault="00C25E69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C25E69" w:rsidRPr="00C63D9F" w:rsidRDefault="00C25E69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C25E69" w:rsidRPr="00C63D9F" w:rsidRDefault="00C25E69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C25E69" w:rsidRPr="00CB31DD" w:rsidRDefault="00C25E69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C25E69" w:rsidRPr="00C63D9F" w:rsidRDefault="00C25E69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C25E69" w:rsidRPr="00C63D9F" w:rsidRDefault="00C25E69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C25E69" w:rsidRPr="00C63D9F" w:rsidRDefault="00C25E69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C25E69" w:rsidRPr="00C63D9F" w:rsidRDefault="00C25E69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C25E69" w:rsidRPr="00C63D9F" w:rsidTr="003B59D1">
        <w:tc>
          <w:tcPr>
            <w:tcW w:w="4928" w:type="dxa"/>
          </w:tcPr>
          <w:p w:rsidR="00C25E69" w:rsidRPr="00C63D9F" w:rsidRDefault="00C25E69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C25E69" w:rsidRPr="00C63D9F" w:rsidRDefault="00C25E69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C25E69" w:rsidRPr="00C63D9F" w:rsidRDefault="00C25E69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C25E69" w:rsidRPr="00C63D9F" w:rsidRDefault="00C25E69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C25E69" w:rsidRPr="00C63D9F" w:rsidRDefault="00C25E69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C25E69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25E69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25E69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</w:rPr>
      </w:pPr>
    </w:p>
    <w:p w:rsidR="00C25E69" w:rsidRPr="00C63D9F" w:rsidRDefault="00C25E69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C25E69" w:rsidRPr="00C63D9F" w:rsidRDefault="00C25E69" w:rsidP="00C63D9F">
      <w:pPr>
        <w:jc w:val="center"/>
        <w:rPr>
          <w:rFonts w:ascii="Times New Roman" w:hAnsi="Times New Roman" w:cs="Times New Roman"/>
        </w:rPr>
      </w:pP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C25E69" w:rsidRPr="00C63D9F" w:rsidRDefault="00C25E69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C25E69" w:rsidRPr="00C63D9F" w:rsidRDefault="00C25E69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C25E69" w:rsidRPr="00C63D9F" w:rsidRDefault="00C25E69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C25E69" w:rsidRPr="00C63D9F" w:rsidRDefault="00C25E69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C25E69" w:rsidRPr="00C63D9F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C25E69" w:rsidRPr="00C63D9F" w:rsidRDefault="00C25E69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C25E69" w:rsidRPr="00C63D9F" w:rsidRDefault="00C25E69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C25E69" w:rsidRPr="00C63D9F" w:rsidRDefault="00C25E69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C25E69" w:rsidRPr="00DC1355" w:rsidRDefault="00C25E69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C25E69" w:rsidRPr="00C63D9F" w:rsidRDefault="00C25E69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C25E69" w:rsidRPr="00DC1355" w:rsidRDefault="00C25E69" w:rsidP="00C63D9F">
      <w:pPr>
        <w:rPr>
          <w:rFonts w:ascii="Times New Roman" w:hAnsi="Times New Roman" w:cs="Times New Roman"/>
          <w:sz w:val="22"/>
          <w:szCs w:val="22"/>
        </w:rPr>
      </w:pPr>
    </w:p>
    <w:p w:rsidR="00C25E69" w:rsidRPr="00DC1355" w:rsidRDefault="00C25E69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C25E69" w:rsidRPr="00C63D9F" w:rsidRDefault="00C25E69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C25E69" w:rsidRPr="00C63D9F" w:rsidRDefault="00C25E69" w:rsidP="00C63D9F">
      <w:pPr>
        <w:rPr>
          <w:rFonts w:ascii="Times New Roman" w:hAnsi="Times New Roman" w:cs="Times New Roman"/>
        </w:rPr>
      </w:pPr>
    </w:p>
    <w:p w:rsidR="00C25E69" w:rsidRPr="00C63D9F" w:rsidRDefault="00C25E69" w:rsidP="00C63D9F">
      <w:pPr>
        <w:ind w:firstLine="709"/>
        <w:jc w:val="both"/>
        <w:rPr>
          <w:rFonts w:ascii="Times New Roman" w:hAnsi="Times New Roman" w:cs="Times New Roman"/>
        </w:rPr>
      </w:pPr>
    </w:p>
    <w:p w:rsidR="00C25E69" w:rsidRPr="00C63D9F" w:rsidRDefault="00C25E69" w:rsidP="006F070C">
      <w:pPr>
        <w:widowControl/>
        <w:rPr>
          <w:rFonts w:ascii="Times New Roman" w:hAnsi="Times New Roman" w:cs="Times New Roman"/>
        </w:rPr>
      </w:pPr>
    </w:p>
    <w:sectPr w:rsidR="00C25E69" w:rsidRPr="00C63D9F" w:rsidSect="00CA407E">
      <w:footerReference w:type="default" r:id="rId27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E69" w:rsidRDefault="00C25E69" w:rsidP="00CA407E">
      <w:r>
        <w:separator/>
      </w:r>
    </w:p>
  </w:endnote>
  <w:endnote w:type="continuationSeparator" w:id="0">
    <w:p w:rsidR="00C25E69" w:rsidRDefault="00C25E69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69" w:rsidRDefault="00C25E69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C25E69" w:rsidRDefault="00C25E69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5C17F7">
                    <w:rPr>
                      <w:noProof/>
                      <w:sz w:val="24"/>
                      <w:szCs w:val="24"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E69" w:rsidRDefault="00C25E69">
      <w:r>
        <w:separator/>
      </w:r>
    </w:p>
  </w:footnote>
  <w:footnote w:type="continuationSeparator" w:id="0">
    <w:p w:rsidR="00C25E69" w:rsidRDefault="00C25E69">
      <w:r>
        <w:continuationSeparator/>
      </w:r>
    </w:p>
  </w:footnote>
  <w:footnote w:id="1">
    <w:p w:rsidR="00C25E69" w:rsidRDefault="00C25E69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C25E69" w:rsidRDefault="00C25E69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C25E69" w:rsidRDefault="00C25E69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C25E69" w:rsidRDefault="00C25E69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C25E69" w:rsidRDefault="00C25E69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C25E69" w:rsidRDefault="00C25E69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90E8F"/>
    <w:rsid w:val="000B7F65"/>
    <w:rsid w:val="001204B1"/>
    <w:rsid w:val="001742E8"/>
    <w:rsid w:val="00174881"/>
    <w:rsid w:val="00187D0F"/>
    <w:rsid w:val="001C0F3F"/>
    <w:rsid w:val="001F1566"/>
    <w:rsid w:val="001F7E42"/>
    <w:rsid w:val="002110E1"/>
    <w:rsid w:val="00231F64"/>
    <w:rsid w:val="00253300"/>
    <w:rsid w:val="002B082B"/>
    <w:rsid w:val="002F3293"/>
    <w:rsid w:val="00397B70"/>
    <w:rsid w:val="003B59D1"/>
    <w:rsid w:val="003E57BA"/>
    <w:rsid w:val="003F1FEF"/>
    <w:rsid w:val="003F2138"/>
    <w:rsid w:val="004122E8"/>
    <w:rsid w:val="00464287"/>
    <w:rsid w:val="00465276"/>
    <w:rsid w:val="00493733"/>
    <w:rsid w:val="0049672A"/>
    <w:rsid w:val="004B4ECC"/>
    <w:rsid w:val="004D7193"/>
    <w:rsid w:val="0051061B"/>
    <w:rsid w:val="0052197F"/>
    <w:rsid w:val="0055411C"/>
    <w:rsid w:val="005748D9"/>
    <w:rsid w:val="005A073F"/>
    <w:rsid w:val="005C17F7"/>
    <w:rsid w:val="005F62F4"/>
    <w:rsid w:val="005F6485"/>
    <w:rsid w:val="006669A7"/>
    <w:rsid w:val="006B1A46"/>
    <w:rsid w:val="006C2A2C"/>
    <w:rsid w:val="006E0CF5"/>
    <w:rsid w:val="006E15AC"/>
    <w:rsid w:val="006F070C"/>
    <w:rsid w:val="006F7474"/>
    <w:rsid w:val="007078FB"/>
    <w:rsid w:val="00707C17"/>
    <w:rsid w:val="00795C17"/>
    <w:rsid w:val="00795F9E"/>
    <w:rsid w:val="007A22BF"/>
    <w:rsid w:val="007B4800"/>
    <w:rsid w:val="00804B19"/>
    <w:rsid w:val="00805003"/>
    <w:rsid w:val="008146CA"/>
    <w:rsid w:val="00820A0F"/>
    <w:rsid w:val="0082564A"/>
    <w:rsid w:val="00834F24"/>
    <w:rsid w:val="008556D3"/>
    <w:rsid w:val="008C2CD8"/>
    <w:rsid w:val="008D44C4"/>
    <w:rsid w:val="008E2A56"/>
    <w:rsid w:val="008F6731"/>
    <w:rsid w:val="0090584A"/>
    <w:rsid w:val="0093101B"/>
    <w:rsid w:val="00960FC2"/>
    <w:rsid w:val="00980FDF"/>
    <w:rsid w:val="009B3D7E"/>
    <w:rsid w:val="009C5EC9"/>
    <w:rsid w:val="009D2D0A"/>
    <w:rsid w:val="009E7F1C"/>
    <w:rsid w:val="00B17F88"/>
    <w:rsid w:val="00B43673"/>
    <w:rsid w:val="00B7589D"/>
    <w:rsid w:val="00B82DDB"/>
    <w:rsid w:val="00B854BA"/>
    <w:rsid w:val="00BA6969"/>
    <w:rsid w:val="00BC0F02"/>
    <w:rsid w:val="00BE20EA"/>
    <w:rsid w:val="00BF0F50"/>
    <w:rsid w:val="00C16ECC"/>
    <w:rsid w:val="00C23325"/>
    <w:rsid w:val="00C25E69"/>
    <w:rsid w:val="00C63D9F"/>
    <w:rsid w:val="00C71775"/>
    <w:rsid w:val="00CA407E"/>
    <w:rsid w:val="00CB31DD"/>
    <w:rsid w:val="00CC48B2"/>
    <w:rsid w:val="00CF3243"/>
    <w:rsid w:val="00CF45E0"/>
    <w:rsid w:val="00CF7134"/>
    <w:rsid w:val="00D01CDD"/>
    <w:rsid w:val="00D179C6"/>
    <w:rsid w:val="00D27E4F"/>
    <w:rsid w:val="00D46C0C"/>
    <w:rsid w:val="00D70920"/>
    <w:rsid w:val="00D87455"/>
    <w:rsid w:val="00DA218A"/>
    <w:rsid w:val="00DC1355"/>
    <w:rsid w:val="00E159C2"/>
    <w:rsid w:val="00E30F10"/>
    <w:rsid w:val="00E315E7"/>
    <w:rsid w:val="00E451A3"/>
    <w:rsid w:val="00E8450A"/>
    <w:rsid w:val="00EA2640"/>
    <w:rsid w:val="00EA44D5"/>
    <w:rsid w:val="00ED76F7"/>
    <w:rsid w:val="00F52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87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diveevo-adm.ru/" TargetMode="External"/><Relationship Id="rId18" Type="http://schemas.openxmlformats.org/officeDocument/2006/relationships/hyperlink" Target="http://www.torgi.gov.ru" TargetMode="External"/><Relationship Id="rId26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torgi.gov.ru" TargetMode="External"/><Relationship Id="rId17" Type="http://schemas.openxmlformats.org/officeDocument/2006/relationships/hyperlink" Target="http://www.torgi.gov.ru" TargetMode="External"/><Relationship Id="rId25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veevo-adm.ru/" TargetMode="External"/><Relationship Id="rId20" Type="http://schemas.openxmlformats.org/officeDocument/2006/relationships/hyperlink" Target="https://www.fabrikant.ru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veevo-adm.ru/" TargetMode="External"/><Relationship Id="rId24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abrikant.ru/" TargetMode="External"/><Relationship Id="rId23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torgi.gov.ru" TargetMode="External"/><Relationship Id="rId19" Type="http://schemas.openxmlformats.org/officeDocument/2006/relationships/hyperlink" Target="http://torgi.gov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veevo-adm.ru/" TargetMode="External"/><Relationship Id="rId14" Type="http://schemas.openxmlformats.org/officeDocument/2006/relationships/hyperlink" Target="http://www.fabrikant.ru/" TargetMode="External"/><Relationship Id="rId22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435</TotalTime>
  <Pages>14</Pages>
  <Words>7388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86</cp:revision>
  <dcterms:created xsi:type="dcterms:W3CDTF">2025-09-12T07:34:00Z</dcterms:created>
  <dcterms:modified xsi:type="dcterms:W3CDTF">2025-09-17T05:31:00Z</dcterms:modified>
</cp:coreProperties>
</file>